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833C91" w14:textId="335128C9" w:rsidR="00B812EB" w:rsidRDefault="0000522A" w:rsidP="0000522A">
      <w:pPr>
        <w:spacing w:before="240" w:after="240" w:line="240" w:lineRule="auto"/>
        <w:ind w:firstLine="720"/>
        <w:jc w:val="center"/>
        <w:rPr>
          <w:rFonts w:ascii="Times New Roman" w:eastAsia="Times New Roman" w:hAnsi="Times New Roman" w:cs="Times New Roman"/>
          <w:color w:val="000000"/>
          <w:sz w:val="44"/>
          <w:szCs w:val="44"/>
        </w:rPr>
      </w:pPr>
      <w:r w:rsidRPr="0000522A">
        <w:rPr>
          <w:rFonts w:ascii="Times New Roman" w:eastAsia="Times New Roman" w:hAnsi="Times New Roman" w:cs="Times New Roman"/>
          <w:i/>
          <w:iCs/>
          <w:color w:val="000000"/>
          <w:sz w:val="44"/>
          <w:szCs w:val="44"/>
        </w:rPr>
        <w:t>Vibrio cholerae</w:t>
      </w:r>
      <w:r>
        <w:rPr>
          <w:rFonts w:ascii="Times New Roman" w:eastAsia="Times New Roman" w:hAnsi="Times New Roman" w:cs="Times New Roman"/>
          <w:color w:val="000000"/>
          <w:sz w:val="44"/>
          <w:szCs w:val="44"/>
        </w:rPr>
        <w:t xml:space="preserve">: A Global Health Security Challenge for the United States </w:t>
      </w:r>
    </w:p>
    <w:p w14:paraId="4B968128" w14:textId="67E5C913" w:rsidR="0000522A" w:rsidRDefault="0000522A" w:rsidP="0000522A">
      <w:pPr>
        <w:spacing w:before="240" w:after="240" w:line="240" w:lineRule="auto"/>
        <w:ind w:firstLine="720"/>
        <w:jc w:val="center"/>
        <w:rPr>
          <w:rFonts w:ascii="Times New Roman" w:eastAsia="Times New Roman" w:hAnsi="Times New Roman" w:cs="Times New Roman"/>
          <w:color w:val="000000"/>
          <w:sz w:val="44"/>
          <w:szCs w:val="44"/>
        </w:rPr>
      </w:pPr>
    </w:p>
    <w:p w14:paraId="755FCD2B" w14:textId="77777777" w:rsidR="0000522A" w:rsidRPr="0000522A" w:rsidRDefault="0000522A" w:rsidP="0000522A">
      <w:pPr>
        <w:spacing w:before="240" w:after="240" w:line="240" w:lineRule="auto"/>
        <w:ind w:firstLine="720"/>
        <w:jc w:val="center"/>
        <w:rPr>
          <w:rFonts w:ascii="Times New Roman" w:eastAsia="Times New Roman" w:hAnsi="Times New Roman" w:cs="Times New Roman"/>
          <w:color w:val="000000"/>
          <w:sz w:val="44"/>
          <w:szCs w:val="44"/>
        </w:rPr>
      </w:pPr>
    </w:p>
    <w:p w14:paraId="307AC21B" w14:textId="4E486F3E" w:rsidR="00B812EB" w:rsidRDefault="00B812EB" w:rsidP="00B812EB">
      <w:pPr>
        <w:spacing w:before="240" w:after="240" w:line="240" w:lineRule="auto"/>
        <w:ind w:firstLine="720"/>
        <w:jc w:val="center"/>
        <w:rPr>
          <w:rFonts w:ascii="Times New Roman" w:eastAsia="Times New Roman" w:hAnsi="Times New Roman" w:cs="Times New Roman"/>
          <w:color w:val="000000"/>
          <w:sz w:val="24"/>
          <w:szCs w:val="24"/>
        </w:rPr>
      </w:pPr>
    </w:p>
    <w:p w14:paraId="4BE08DFE" w14:textId="5FB63DAD" w:rsidR="0000522A" w:rsidRDefault="0000522A" w:rsidP="0000522A">
      <w:pPr>
        <w:spacing w:before="240" w:after="240" w:line="240" w:lineRule="auto"/>
        <w:rPr>
          <w:rFonts w:ascii="Times New Roman" w:eastAsia="Times New Roman" w:hAnsi="Times New Roman" w:cs="Times New Roman"/>
          <w:color w:val="000000"/>
          <w:sz w:val="24"/>
          <w:szCs w:val="24"/>
        </w:rPr>
      </w:pPr>
      <w:r>
        <w:rPr>
          <w:noProof/>
        </w:rPr>
        <w:drawing>
          <wp:inline distT="0" distB="0" distL="0" distR="0" wp14:anchorId="5867FE09" wp14:editId="6C91E027">
            <wp:extent cx="5943600" cy="3945890"/>
            <wp:effectExtent l="0" t="0" r="0" b="0"/>
            <wp:docPr id="6" name="Picture 6" descr="Vibrio cholerae Bacter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Vibrio cholerae Bacteria"/>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3945890"/>
                    </a:xfrm>
                    <a:prstGeom prst="rect">
                      <a:avLst/>
                    </a:prstGeom>
                    <a:noFill/>
                    <a:ln>
                      <a:noFill/>
                    </a:ln>
                  </pic:spPr>
                </pic:pic>
              </a:graphicData>
            </a:graphic>
          </wp:inline>
        </w:drawing>
      </w:r>
    </w:p>
    <w:p w14:paraId="5FA72EB6" w14:textId="2BB7E40B" w:rsidR="00B812EB" w:rsidRDefault="00B812EB" w:rsidP="00B812EB">
      <w:pPr>
        <w:spacing w:before="240" w:after="240" w:line="240" w:lineRule="auto"/>
        <w:ind w:firstLine="720"/>
        <w:jc w:val="center"/>
        <w:rPr>
          <w:rFonts w:ascii="Times New Roman" w:eastAsia="Times New Roman" w:hAnsi="Times New Roman" w:cs="Times New Roman"/>
          <w:color w:val="000000"/>
          <w:sz w:val="24"/>
          <w:szCs w:val="24"/>
        </w:rPr>
      </w:pPr>
    </w:p>
    <w:p w14:paraId="48B4515D" w14:textId="48A22EAE" w:rsidR="00B812EB" w:rsidRDefault="00B812EB" w:rsidP="00B812EB">
      <w:pPr>
        <w:spacing w:before="240" w:after="240" w:line="240" w:lineRule="auto"/>
        <w:ind w:firstLine="720"/>
        <w:jc w:val="center"/>
        <w:rPr>
          <w:rFonts w:ascii="Times New Roman" w:eastAsia="Times New Roman" w:hAnsi="Times New Roman" w:cs="Times New Roman"/>
          <w:color w:val="000000"/>
          <w:sz w:val="24"/>
          <w:szCs w:val="24"/>
        </w:rPr>
      </w:pPr>
    </w:p>
    <w:p w14:paraId="10E5B782" w14:textId="57BDB816" w:rsidR="00B812EB" w:rsidRDefault="00B812EB" w:rsidP="00B812EB">
      <w:pPr>
        <w:spacing w:before="240" w:after="240" w:line="240" w:lineRule="auto"/>
        <w:ind w:firstLine="720"/>
        <w:jc w:val="center"/>
        <w:rPr>
          <w:rFonts w:ascii="Times New Roman" w:eastAsia="Times New Roman" w:hAnsi="Times New Roman" w:cs="Times New Roman"/>
          <w:color w:val="000000"/>
          <w:sz w:val="24"/>
          <w:szCs w:val="24"/>
        </w:rPr>
      </w:pPr>
    </w:p>
    <w:p w14:paraId="32313F35" w14:textId="774EE0B4" w:rsidR="004E578E" w:rsidRDefault="004E578E" w:rsidP="00384530">
      <w:pPr>
        <w:spacing w:before="240" w:after="240" w:line="240" w:lineRule="auto"/>
        <w:ind w:firstLine="720"/>
        <w:rPr>
          <w:rFonts w:ascii="Times New Roman" w:eastAsia="Times New Roman" w:hAnsi="Times New Roman" w:cs="Times New Roman"/>
          <w:color w:val="000000"/>
          <w:sz w:val="24"/>
          <w:szCs w:val="24"/>
        </w:rPr>
      </w:pPr>
    </w:p>
    <w:p w14:paraId="280F63C9" w14:textId="2EFE4821" w:rsidR="0000522A" w:rsidRDefault="0000522A" w:rsidP="0000522A">
      <w:pPr>
        <w:spacing w:before="240" w:after="240" w:line="240" w:lineRule="auto"/>
        <w:ind w:firstLine="720"/>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By: Gregory Ayres</w:t>
      </w:r>
    </w:p>
    <w:p w14:paraId="6C21D973" w14:textId="483DB49D" w:rsidR="0000522A" w:rsidRDefault="0000522A" w:rsidP="0000522A">
      <w:pPr>
        <w:spacing w:before="240" w:after="240" w:line="240" w:lineRule="auto"/>
        <w:ind w:firstLine="720"/>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Editor: Gustavo Perez</w:t>
      </w:r>
    </w:p>
    <w:p w14:paraId="5F15B091" w14:textId="1737A11D" w:rsidR="00384530" w:rsidRPr="00384530" w:rsidRDefault="00384530" w:rsidP="00384530">
      <w:pPr>
        <w:spacing w:before="240" w:after="240" w:line="240" w:lineRule="auto"/>
        <w:ind w:firstLine="720"/>
        <w:rPr>
          <w:rFonts w:ascii="Times New Roman" w:eastAsia="Times New Roman" w:hAnsi="Times New Roman" w:cs="Times New Roman"/>
          <w:sz w:val="24"/>
          <w:szCs w:val="24"/>
        </w:rPr>
      </w:pPr>
      <w:r w:rsidRPr="00384530">
        <w:rPr>
          <w:rFonts w:ascii="Times New Roman" w:eastAsia="Times New Roman" w:hAnsi="Times New Roman" w:cs="Times New Roman"/>
          <w:color w:val="000000"/>
          <w:sz w:val="24"/>
          <w:szCs w:val="24"/>
        </w:rPr>
        <w:lastRenderedPageBreak/>
        <w:t xml:space="preserve">According to the WHO, </w:t>
      </w:r>
      <w:r w:rsidRPr="00384530">
        <w:rPr>
          <w:rFonts w:ascii="Times New Roman" w:eastAsia="Times New Roman" w:hAnsi="Times New Roman" w:cs="Times New Roman"/>
          <w:i/>
          <w:iCs/>
          <w:color w:val="000000"/>
          <w:sz w:val="24"/>
          <w:szCs w:val="24"/>
        </w:rPr>
        <w:t>Vibrio cholerae</w:t>
      </w:r>
      <w:r w:rsidRPr="00384530">
        <w:rPr>
          <w:rFonts w:ascii="Times New Roman" w:eastAsia="Times New Roman" w:hAnsi="Times New Roman" w:cs="Times New Roman"/>
          <w:color w:val="000000"/>
          <w:sz w:val="24"/>
          <w:szCs w:val="24"/>
        </w:rPr>
        <w:t xml:space="preserve"> is an acute diarrheal disease, which if left untreated can kill victims through dehydration within hours. (WHO1) The bacterium </w:t>
      </w:r>
      <w:r w:rsidRPr="00384530">
        <w:rPr>
          <w:rFonts w:ascii="Times New Roman" w:eastAsia="Times New Roman" w:hAnsi="Times New Roman" w:cs="Times New Roman"/>
          <w:i/>
          <w:iCs/>
          <w:color w:val="000000"/>
          <w:sz w:val="24"/>
          <w:szCs w:val="24"/>
        </w:rPr>
        <w:t>Vibrio cholerae</w:t>
      </w:r>
      <w:r w:rsidRPr="00384530">
        <w:rPr>
          <w:rFonts w:ascii="Times New Roman" w:eastAsia="Times New Roman" w:hAnsi="Times New Roman" w:cs="Times New Roman"/>
          <w:color w:val="000000"/>
          <w:sz w:val="24"/>
          <w:szCs w:val="24"/>
        </w:rPr>
        <w:t xml:space="preserve"> is present naturally within multiple aquatic environments, but most major outbreaks are the result of improper sanitation and the contamination of water supplies. The colloquial term cholera refers to multiple proteobacteria which contain the cholera toxin, however only two serogroups O-1 and O-139 have generated outbreaks in humans. Cholera has subsided as a health threat in most developed nations in recent decades, though seven global outbreaks have occurred, spanning from the early 1800’s to the 1970’s. (</w:t>
      </w:r>
      <w:r w:rsidR="00E41E89">
        <w:rPr>
          <w:rFonts w:ascii="Times New Roman" w:eastAsia="Times New Roman" w:hAnsi="Times New Roman" w:cs="Times New Roman"/>
          <w:color w:val="000000"/>
          <w:sz w:val="24"/>
          <w:szCs w:val="24"/>
        </w:rPr>
        <w:t>NCBI</w:t>
      </w:r>
      <w:r w:rsidRPr="00384530">
        <w:rPr>
          <w:rFonts w:ascii="Times New Roman" w:eastAsia="Times New Roman" w:hAnsi="Times New Roman" w:cs="Times New Roman"/>
          <w:color w:val="000000"/>
          <w:sz w:val="24"/>
          <w:szCs w:val="24"/>
        </w:rPr>
        <w:t>1) When Cholera is detected, oral rehydration solution</w:t>
      </w:r>
      <w:r w:rsidR="00E41E89">
        <w:rPr>
          <w:rFonts w:ascii="Times New Roman" w:eastAsia="Times New Roman" w:hAnsi="Times New Roman" w:cs="Times New Roman"/>
          <w:color w:val="000000"/>
          <w:sz w:val="24"/>
          <w:szCs w:val="24"/>
        </w:rPr>
        <w:t>s</w:t>
      </w:r>
      <w:r w:rsidRPr="00384530">
        <w:rPr>
          <w:rFonts w:ascii="Times New Roman" w:eastAsia="Times New Roman" w:hAnsi="Times New Roman" w:cs="Times New Roman"/>
          <w:color w:val="000000"/>
          <w:sz w:val="24"/>
          <w:szCs w:val="24"/>
        </w:rPr>
        <w:t xml:space="preserve"> provide a relatively simple treatment, </w:t>
      </w:r>
      <w:r w:rsidR="00E41E89">
        <w:rPr>
          <w:rFonts w:ascii="Times New Roman" w:eastAsia="Times New Roman" w:hAnsi="Times New Roman" w:cs="Times New Roman"/>
          <w:color w:val="000000"/>
          <w:sz w:val="24"/>
          <w:szCs w:val="24"/>
        </w:rPr>
        <w:t>while</w:t>
      </w:r>
      <w:r w:rsidRPr="00384530">
        <w:rPr>
          <w:rFonts w:ascii="Times New Roman" w:eastAsia="Times New Roman" w:hAnsi="Times New Roman" w:cs="Times New Roman"/>
          <w:color w:val="000000"/>
          <w:sz w:val="24"/>
          <w:szCs w:val="24"/>
        </w:rPr>
        <w:t xml:space="preserve"> in more severe cases the use of intravenous solutions</w:t>
      </w:r>
      <w:r w:rsidR="00E41E89">
        <w:rPr>
          <w:rFonts w:ascii="Times New Roman" w:eastAsia="Times New Roman" w:hAnsi="Times New Roman" w:cs="Times New Roman"/>
          <w:color w:val="000000"/>
          <w:sz w:val="24"/>
          <w:szCs w:val="24"/>
        </w:rPr>
        <w:t xml:space="preserve"> is required</w:t>
      </w:r>
      <w:r w:rsidRPr="00384530">
        <w:rPr>
          <w:rFonts w:ascii="Times New Roman" w:eastAsia="Times New Roman" w:hAnsi="Times New Roman" w:cs="Times New Roman"/>
          <w:color w:val="000000"/>
          <w:sz w:val="24"/>
          <w:szCs w:val="24"/>
        </w:rPr>
        <w:t>. Cholera vaccines have existed with increasing effectiveness since 1855, with three modern vaccines being deployed to hot-spot areas by the WHO, at a per unit cost ranging from $.10 to $3.99, with prices largely dependent on transportation costs. </w:t>
      </w:r>
      <w:r w:rsidR="002F131D">
        <w:rPr>
          <w:rFonts w:ascii="Times New Roman" w:eastAsia="Times New Roman" w:hAnsi="Times New Roman" w:cs="Times New Roman"/>
          <w:color w:val="000000"/>
          <w:sz w:val="24"/>
          <w:szCs w:val="24"/>
        </w:rPr>
        <w:t>(BMC1)</w:t>
      </w:r>
    </w:p>
    <w:p w14:paraId="5E238710" w14:textId="0D2B355B" w:rsidR="00384530" w:rsidRPr="00384530" w:rsidRDefault="00384530" w:rsidP="00384530">
      <w:pPr>
        <w:spacing w:before="240" w:after="240" w:line="240" w:lineRule="auto"/>
        <w:ind w:firstLine="720"/>
        <w:rPr>
          <w:rFonts w:ascii="Times New Roman" w:eastAsia="Times New Roman" w:hAnsi="Times New Roman" w:cs="Times New Roman"/>
          <w:sz w:val="24"/>
          <w:szCs w:val="24"/>
        </w:rPr>
      </w:pPr>
      <w:r w:rsidRPr="00384530">
        <w:rPr>
          <w:rFonts w:ascii="Times New Roman" w:eastAsia="Times New Roman" w:hAnsi="Times New Roman" w:cs="Times New Roman"/>
          <w:color w:val="000000"/>
          <w:sz w:val="24"/>
          <w:szCs w:val="24"/>
        </w:rPr>
        <w:t xml:space="preserve">Cholera is primarily present today due to compromised water and sanitation infrastructure in developing nations, and through the contamination of seafood along the Gulf Coast of the United States. The United States faces these dual threats and requires a coordinated response to address both potential sources of outbreak. The risk posed by migrants or travelers from endemic areas remains the most prominent, as cases derived from shellfish remain </w:t>
      </w:r>
      <w:r w:rsidR="005353C8">
        <w:rPr>
          <w:rFonts w:ascii="Times New Roman" w:eastAsia="Times New Roman" w:hAnsi="Times New Roman" w:cs="Times New Roman"/>
          <w:color w:val="000000"/>
          <w:sz w:val="24"/>
          <w:szCs w:val="24"/>
        </w:rPr>
        <w:t>comparatively</w:t>
      </w:r>
      <w:r w:rsidRPr="00384530">
        <w:rPr>
          <w:rFonts w:ascii="Times New Roman" w:eastAsia="Times New Roman" w:hAnsi="Times New Roman" w:cs="Times New Roman"/>
          <w:color w:val="000000"/>
          <w:sz w:val="24"/>
          <w:szCs w:val="24"/>
        </w:rPr>
        <w:t xml:space="preserve"> rare, as noted in Figure 1. While only two variants of </w:t>
      </w:r>
      <w:r w:rsidRPr="00384530">
        <w:rPr>
          <w:rFonts w:ascii="Times New Roman" w:eastAsia="Times New Roman" w:hAnsi="Times New Roman" w:cs="Times New Roman"/>
          <w:i/>
          <w:iCs/>
          <w:color w:val="000000"/>
          <w:sz w:val="24"/>
          <w:szCs w:val="24"/>
        </w:rPr>
        <w:t>Vibrio cholerae</w:t>
      </w:r>
      <w:r w:rsidRPr="00384530">
        <w:rPr>
          <w:rFonts w:ascii="Times New Roman" w:eastAsia="Times New Roman" w:hAnsi="Times New Roman" w:cs="Times New Roman"/>
          <w:color w:val="000000"/>
          <w:sz w:val="24"/>
          <w:szCs w:val="24"/>
        </w:rPr>
        <w:t xml:space="preserve"> are known to cause widespread human infection, the broader family of bacterium should be monitored and controlled to identify and prevent an expansion of the existing threat. A more expansive contamination of seafood along the Gulf Coast and the contamination of water systems through the arrival of foreign travelers constitute the primary threats to the U.S. population. The consequences of a broader outbreak, while relatively easy to address medically, could be hindered by confusion over symptoms and unequal access to healthcare. Cholera poses a serious medical threat, rapidly dehydrating victims</w:t>
      </w:r>
      <w:r w:rsidR="005353C8">
        <w:rPr>
          <w:rFonts w:ascii="Times New Roman" w:eastAsia="Times New Roman" w:hAnsi="Times New Roman" w:cs="Times New Roman"/>
          <w:color w:val="000000"/>
          <w:sz w:val="24"/>
          <w:szCs w:val="24"/>
        </w:rPr>
        <w:t>;</w:t>
      </w:r>
      <w:r w:rsidRPr="00384530">
        <w:rPr>
          <w:rFonts w:ascii="Times New Roman" w:eastAsia="Times New Roman" w:hAnsi="Times New Roman" w:cs="Times New Roman"/>
          <w:color w:val="000000"/>
          <w:sz w:val="24"/>
          <w:szCs w:val="24"/>
        </w:rPr>
        <w:t xml:space="preserve"> and misdiagnosing the ailment or avoiding care could prove fatal. </w:t>
      </w:r>
      <w:r w:rsidR="005353C8">
        <w:rPr>
          <w:rFonts w:ascii="Times New Roman" w:eastAsia="Times New Roman" w:hAnsi="Times New Roman" w:cs="Times New Roman"/>
          <w:color w:val="000000"/>
          <w:sz w:val="24"/>
          <w:szCs w:val="24"/>
        </w:rPr>
        <w:t xml:space="preserve"> </w:t>
      </w:r>
    </w:p>
    <w:p w14:paraId="1401493B" w14:textId="15D22765" w:rsidR="00384530" w:rsidRPr="00384530" w:rsidRDefault="00384530" w:rsidP="00384530">
      <w:pPr>
        <w:spacing w:before="240" w:after="240" w:line="240" w:lineRule="auto"/>
        <w:ind w:firstLine="720"/>
        <w:rPr>
          <w:rFonts w:ascii="Times New Roman" w:eastAsia="Times New Roman" w:hAnsi="Times New Roman" w:cs="Times New Roman"/>
          <w:sz w:val="24"/>
          <w:szCs w:val="24"/>
        </w:rPr>
      </w:pPr>
      <w:r w:rsidRPr="00384530">
        <w:rPr>
          <w:rFonts w:ascii="Times New Roman" w:eastAsia="Times New Roman" w:hAnsi="Times New Roman" w:cs="Times New Roman"/>
          <w:color w:val="000000"/>
          <w:sz w:val="24"/>
          <w:szCs w:val="24"/>
        </w:rPr>
        <w:t xml:space="preserve">As cholera is highly transmissible once within a water supply the consequences of flawed health security policy are dire. Globally, </w:t>
      </w:r>
      <w:r w:rsidR="005353C8">
        <w:rPr>
          <w:rFonts w:ascii="Times New Roman" w:eastAsia="Times New Roman" w:hAnsi="Times New Roman" w:cs="Times New Roman"/>
          <w:color w:val="000000"/>
          <w:sz w:val="24"/>
          <w:szCs w:val="24"/>
        </w:rPr>
        <w:t xml:space="preserve">2021 </w:t>
      </w:r>
      <w:r w:rsidRPr="00384530">
        <w:rPr>
          <w:rFonts w:ascii="Times New Roman" w:eastAsia="Times New Roman" w:hAnsi="Times New Roman" w:cs="Times New Roman"/>
          <w:color w:val="000000"/>
          <w:sz w:val="24"/>
          <w:szCs w:val="24"/>
        </w:rPr>
        <w:t>estimates for the total number of cases reach as high as 4 million, with an estimate of up to 143,000 deaths. (WHO1) Both threats represent genuine challenges to U.S. global health security goals, with the arrival of infected travelers, or mutated strains of cholera serving as the vehicles of transmission. Accordingly, the travel and movement of persons, seafood, and water to the United States will require increased monitoring. To compound these efforts, both direct and complementary actions should be taken abroad, to reduce the global burden of cholerae, and the potential for import to the United States. While domestic cases remain low, global cases remain in the millions annually, necessitating a proactive global health security strategy from the United States in an increasingly globalized world. Figures 2,3 &amp; 4.  demonstrate the high levels of travel and migration to the United States from nations currently suffering cholera outbreaks.  </w:t>
      </w:r>
    </w:p>
    <w:p w14:paraId="10631CCD" w14:textId="625EBC64" w:rsidR="00384530" w:rsidRDefault="00384530" w:rsidP="00384530">
      <w:pPr>
        <w:spacing w:before="240" w:after="240" w:line="240" w:lineRule="auto"/>
        <w:ind w:firstLine="720"/>
        <w:rPr>
          <w:rFonts w:ascii="Times New Roman" w:eastAsia="Times New Roman" w:hAnsi="Times New Roman" w:cs="Times New Roman"/>
          <w:color w:val="000000"/>
          <w:sz w:val="24"/>
          <w:szCs w:val="24"/>
        </w:rPr>
      </w:pPr>
      <w:r w:rsidRPr="00384530">
        <w:rPr>
          <w:rFonts w:ascii="Times New Roman" w:eastAsia="Times New Roman" w:hAnsi="Times New Roman" w:cs="Times New Roman"/>
          <w:color w:val="000000"/>
          <w:sz w:val="24"/>
          <w:szCs w:val="24"/>
        </w:rPr>
        <w:t>Multiple lines of effort are required to improve the existing cholerae health security parameters. An expansion of initiatives both domestically and abroad are required to increase the United States cholera security. The following lines of effort are proposed: </w:t>
      </w:r>
    </w:p>
    <w:p w14:paraId="676E2C48" w14:textId="77777777" w:rsidR="00A85E4C" w:rsidRDefault="00A85E4C" w:rsidP="00384530">
      <w:pPr>
        <w:spacing w:before="240" w:after="240" w:line="240" w:lineRule="auto"/>
        <w:ind w:firstLine="720"/>
        <w:rPr>
          <w:rFonts w:ascii="Times New Roman" w:eastAsia="Times New Roman" w:hAnsi="Times New Roman" w:cs="Times New Roman"/>
          <w:color w:val="000000"/>
          <w:sz w:val="24"/>
          <w:szCs w:val="24"/>
        </w:rPr>
      </w:pPr>
    </w:p>
    <w:p w14:paraId="614C6554" w14:textId="08A5ABD6" w:rsidR="00A85E4C" w:rsidRPr="00384530" w:rsidRDefault="00A85E4C" w:rsidP="00A85E4C">
      <w:pPr>
        <w:spacing w:before="240" w:after="240" w:line="240" w:lineRule="auto"/>
        <w:rPr>
          <w:rFonts w:ascii="Times New Roman" w:eastAsia="Times New Roman" w:hAnsi="Times New Roman" w:cs="Times New Roman"/>
          <w:sz w:val="24"/>
          <w:szCs w:val="24"/>
        </w:rPr>
      </w:pPr>
      <w:r w:rsidRPr="00384530">
        <w:rPr>
          <w:rFonts w:ascii="Times New Roman" w:eastAsia="Times New Roman" w:hAnsi="Times New Roman" w:cs="Times New Roman"/>
          <w:color w:val="000000"/>
          <w:sz w:val="24"/>
          <w:szCs w:val="24"/>
          <w:u w:val="single"/>
        </w:rPr>
        <w:lastRenderedPageBreak/>
        <w:t>Lines of Effort</w:t>
      </w:r>
    </w:p>
    <w:p w14:paraId="45549913" w14:textId="5E1F9441" w:rsidR="00384530" w:rsidRPr="00384530" w:rsidRDefault="00384530" w:rsidP="00384530">
      <w:pPr>
        <w:numPr>
          <w:ilvl w:val="0"/>
          <w:numId w:val="1"/>
        </w:numPr>
        <w:spacing w:before="240" w:after="0" w:line="240" w:lineRule="auto"/>
        <w:textAlignment w:val="baseline"/>
        <w:rPr>
          <w:rFonts w:ascii="Times New Roman" w:eastAsia="Times New Roman" w:hAnsi="Times New Roman" w:cs="Times New Roman"/>
          <w:color w:val="000000"/>
          <w:sz w:val="24"/>
          <w:szCs w:val="24"/>
        </w:rPr>
      </w:pPr>
      <w:r w:rsidRPr="00384530">
        <w:rPr>
          <w:rFonts w:ascii="Times New Roman" w:eastAsia="Times New Roman" w:hAnsi="Times New Roman" w:cs="Times New Roman"/>
          <w:color w:val="000000"/>
          <w:sz w:val="24"/>
          <w:szCs w:val="24"/>
        </w:rPr>
        <w:t xml:space="preserve">Secure global funding for international tracking and research of cholera and related </w:t>
      </w:r>
      <w:r w:rsidR="001C5C5A" w:rsidRPr="00384530">
        <w:rPr>
          <w:rFonts w:ascii="Times New Roman" w:eastAsia="Times New Roman" w:hAnsi="Times New Roman" w:cs="Times New Roman"/>
          <w:color w:val="000000"/>
          <w:sz w:val="24"/>
          <w:szCs w:val="24"/>
        </w:rPr>
        <w:t>bacteria.</w:t>
      </w:r>
    </w:p>
    <w:p w14:paraId="59813502" w14:textId="77777777" w:rsidR="00384530" w:rsidRPr="00384530" w:rsidRDefault="00384530" w:rsidP="00384530">
      <w:pPr>
        <w:numPr>
          <w:ilvl w:val="0"/>
          <w:numId w:val="1"/>
        </w:numPr>
        <w:spacing w:after="0" w:line="240" w:lineRule="auto"/>
        <w:textAlignment w:val="baseline"/>
        <w:rPr>
          <w:rFonts w:ascii="Times New Roman" w:eastAsia="Times New Roman" w:hAnsi="Times New Roman" w:cs="Times New Roman"/>
          <w:color w:val="000000"/>
          <w:sz w:val="24"/>
          <w:szCs w:val="24"/>
        </w:rPr>
      </w:pPr>
      <w:r w:rsidRPr="00384530">
        <w:rPr>
          <w:rFonts w:ascii="Times New Roman" w:eastAsia="Times New Roman" w:hAnsi="Times New Roman" w:cs="Times New Roman"/>
          <w:color w:val="000000"/>
          <w:sz w:val="24"/>
          <w:szCs w:val="24"/>
        </w:rPr>
        <w:t>Increase domestic screening and testing protocols for international travel and cargo. </w:t>
      </w:r>
    </w:p>
    <w:p w14:paraId="4CDB7607" w14:textId="77777777" w:rsidR="00384530" w:rsidRPr="00384530" w:rsidRDefault="00384530" w:rsidP="00384530">
      <w:pPr>
        <w:numPr>
          <w:ilvl w:val="0"/>
          <w:numId w:val="1"/>
        </w:numPr>
        <w:spacing w:after="0" w:line="240" w:lineRule="auto"/>
        <w:textAlignment w:val="baseline"/>
        <w:rPr>
          <w:rFonts w:ascii="Times New Roman" w:eastAsia="Times New Roman" w:hAnsi="Times New Roman" w:cs="Times New Roman"/>
          <w:color w:val="000000"/>
          <w:sz w:val="24"/>
          <w:szCs w:val="24"/>
        </w:rPr>
      </w:pPr>
      <w:r w:rsidRPr="00384530">
        <w:rPr>
          <w:rFonts w:ascii="Times New Roman" w:eastAsia="Times New Roman" w:hAnsi="Times New Roman" w:cs="Times New Roman"/>
          <w:color w:val="000000"/>
          <w:sz w:val="24"/>
          <w:szCs w:val="24"/>
        </w:rPr>
        <w:t>Heighten domestic testing and security of water infrastructure. </w:t>
      </w:r>
    </w:p>
    <w:p w14:paraId="1A4BBE64" w14:textId="77777777" w:rsidR="00384530" w:rsidRPr="00384530" w:rsidRDefault="00384530" w:rsidP="00384530">
      <w:pPr>
        <w:numPr>
          <w:ilvl w:val="0"/>
          <w:numId w:val="1"/>
        </w:numPr>
        <w:spacing w:after="240" w:line="240" w:lineRule="auto"/>
        <w:textAlignment w:val="baseline"/>
        <w:rPr>
          <w:rFonts w:ascii="Times New Roman" w:eastAsia="Times New Roman" w:hAnsi="Times New Roman" w:cs="Times New Roman"/>
          <w:color w:val="000000"/>
          <w:sz w:val="24"/>
          <w:szCs w:val="24"/>
        </w:rPr>
      </w:pPr>
      <w:r w:rsidRPr="00384530">
        <w:rPr>
          <w:rFonts w:ascii="Times New Roman" w:eastAsia="Times New Roman" w:hAnsi="Times New Roman" w:cs="Times New Roman"/>
          <w:color w:val="000000"/>
          <w:sz w:val="24"/>
          <w:szCs w:val="24"/>
        </w:rPr>
        <w:t>Heighten research into existing Gulf Coast cholera strains and promote public awareness. </w:t>
      </w:r>
    </w:p>
    <w:p w14:paraId="66D3BF9E" w14:textId="2B398A52" w:rsidR="00384530" w:rsidRPr="00384530" w:rsidRDefault="00384530" w:rsidP="00384530">
      <w:pPr>
        <w:spacing w:before="240" w:after="240" w:line="240" w:lineRule="auto"/>
        <w:ind w:firstLine="720"/>
        <w:rPr>
          <w:rFonts w:ascii="Times New Roman" w:eastAsia="Times New Roman" w:hAnsi="Times New Roman" w:cs="Times New Roman"/>
          <w:sz w:val="24"/>
          <w:szCs w:val="24"/>
        </w:rPr>
      </w:pPr>
      <w:r w:rsidRPr="00384530">
        <w:rPr>
          <w:rFonts w:ascii="Times New Roman" w:eastAsia="Times New Roman" w:hAnsi="Times New Roman" w:cs="Times New Roman"/>
          <w:color w:val="000000"/>
          <w:sz w:val="24"/>
          <w:szCs w:val="24"/>
        </w:rPr>
        <w:t xml:space="preserve">The current threat landscape necessitates a global approach, applied through the proposed lines of effort. Global funding, primarily donations from developed nations, are required to fund </w:t>
      </w:r>
      <w:r w:rsidR="005353C8">
        <w:rPr>
          <w:rFonts w:ascii="Times New Roman" w:eastAsia="Times New Roman" w:hAnsi="Times New Roman" w:cs="Times New Roman"/>
          <w:color w:val="000000"/>
          <w:sz w:val="24"/>
          <w:szCs w:val="24"/>
        </w:rPr>
        <w:t xml:space="preserve">the </w:t>
      </w:r>
      <w:r w:rsidRPr="00384530">
        <w:rPr>
          <w:rFonts w:ascii="Times New Roman" w:eastAsia="Times New Roman" w:hAnsi="Times New Roman" w:cs="Times New Roman"/>
          <w:color w:val="000000"/>
          <w:sz w:val="24"/>
          <w:szCs w:val="24"/>
        </w:rPr>
        <w:t xml:space="preserve">tracking and research of cholera in endemic areas. Each of the nations with existing cholera outbreaks require substantial financial and scientific assistance, foreign contributions are required to supplement these developing economies; given that </w:t>
      </w:r>
      <w:r w:rsidR="005353C8">
        <w:rPr>
          <w:rFonts w:ascii="Times New Roman" w:eastAsia="Times New Roman" w:hAnsi="Times New Roman" w:cs="Times New Roman"/>
          <w:color w:val="000000"/>
          <w:sz w:val="24"/>
          <w:szCs w:val="24"/>
        </w:rPr>
        <w:t xml:space="preserve">each endemic nation </w:t>
      </w:r>
      <w:r w:rsidRPr="00384530">
        <w:rPr>
          <w:rFonts w:ascii="Times New Roman" w:eastAsia="Times New Roman" w:hAnsi="Times New Roman" w:cs="Times New Roman"/>
          <w:color w:val="000000"/>
          <w:sz w:val="24"/>
          <w:szCs w:val="24"/>
        </w:rPr>
        <w:t>has a per capita GDP below $2,200. (WB1) The Global Task Force on Cholera Control (GTFCC) was created by the World Health Organization in 2013, with a projected annual budget of $1 million per year, but th</w:t>
      </w:r>
      <w:r w:rsidR="00A85E4C">
        <w:rPr>
          <w:rFonts w:ascii="Times New Roman" w:eastAsia="Times New Roman" w:hAnsi="Times New Roman" w:cs="Times New Roman"/>
          <w:color w:val="000000"/>
          <w:sz w:val="24"/>
          <w:szCs w:val="24"/>
        </w:rPr>
        <w:t>is</w:t>
      </w:r>
      <w:r w:rsidRPr="00384530">
        <w:rPr>
          <w:rFonts w:ascii="Times New Roman" w:eastAsia="Times New Roman" w:hAnsi="Times New Roman" w:cs="Times New Roman"/>
          <w:color w:val="000000"/>
          <w:sz w:val="24"/>
          <w:szCs w:val="24"/>
        </w:rPr>
        <w:t xml:space="preserve"> budget would need to be increased to reduce the international threat and mitigate the United States exposure to international travel and cargo. (WHO2) Increased funding and scientific support to the GTFCC will require global support and application. Fostering the elimination of cholera in developing nations reduces the risk of bacterial travel, via both humans and cargo, reducing the threat globally and directly for the U.S. Engaging in stricter travel and transportation controls will better insulate the U.S. from foreign sourced cholera. The global threat environment, magnified by increased global trade and travel, must be met by the U.S. at its borders. Eliminating cholera at its source and preventing its spread to the U.S. demonstrate the global nature of the threat and highlight the need for a global health security strategy.</w:t>
      </w:r>
    </w:p>
    <w:p w14:paraId="7801914A" w14:textId="77777777" w:rsidR="00384530" w:rsidRPr="00384530" w:rsidRDefault="00384530" w:rsidP="00384530">
      <w:pPr>
        <w:numPr>
          <w:ilvl w:val="0"/>
          <w:numId w:val="2"/>
        </w:numPr>
        <w:spacing w:before="240" w:after="240" w:line="240" w:lineRule="auto"/>
        <w:textAlignment w:val="baseline"/>
        <w:rPr>
          <w:rFonts w:ascii="Times New Roman" w:eastAsia="Times New Roman" w:hAnsi="Times New Roman" w:cs="Times New Roman"/>
          <w:color w:val="000000"/>
          <w:sz w:val="24"/>
          <w:szCs w:val="24"/>
        </w:rPr>
      </w:pPr>
      <w:r w:rsidRPr="00384530">
        <w:rPr>
          <w:rFonts w:ascii="Times New Roman" w:eastAsia="Times New Roman" w:hAnsi="Times New Roman" w:cs="Times New Roman"/>
          <w:color w:val="000000"/>
          <w:sz w:val="24"/>
          <w:szCs w:val="24"/>
        </w:rPr>
        <w:t>Secure global funding for international tracking and research of cholera and related bacteria.</w:t>
      </w:r>
    </w:p>
    <w:p w14:paraId="6F2FC32F" w14:textId="5DA3EE0C" w:rsidR="00384530" w:rsidRPr="00384530" w:rsidRDefault="00384530" w:rsidP="00384530">
      <w:pPr>
        <w:spacing w:before="240" w:after="240" w:line="240" w:lineRule="auto"/>
        <w:ind w:firstLine="720"/>
        <w:rPr>
          <w:rFonts w:ascii="Times New Roman" w:eastAsia="Times New Roman" w:hAnsi="Times New Roman" w:cs="Times New Roman"/>
          <w:sz w:val="24"/>
          <w:szCs w:val="24"/>
        </w:rPr>
      </w:pPr>
      <w:r w:rsidRPr="00384530">
        <w:rPr>
          <w:rFonts w:ascii="Times New Roman" w:eastAsia="Times New Roman" w:hAnsi="Times New Roman" w:cs="Times New Roman"/>
          <w:color w:val="000000"/>
          <w:sz w:val="24"/>
          <w:szCs w:val="24"/>
        </w:rPr>
        <w:t xml:space="preserve">The WHO estimates as many as 4 million cases of cholera occur each year, a figure which far exceeds the reported cases, represented in Figure 2. (WHO1) This reflects the lack of global reporting and tracking infrastructure. With over 102,684 reported cases, Nigeria is experiencing a distinct rise in both cholera cases and deaths, a situation largely attributed to the compounding effect of COVID-19. Local incidences of cholera, and the potential for international spread are impeded by the lack of domestic funding and insufficient foreign funding. The International </w:t>
      </w:r>
      <w:r w:rsidR="00A85E4C">
        <w:rPr>
          <w:rFonts w:ascii="Times New Roman" w:eastAsia="Times New Roman" w:hAnsi="Times New Roman" w:cs="Times New Roman"/>
          <w:color w:val="000000"/>
          <w:sz w:val="24"/>
          <w:szCs w:val="24"/>
        </w:rPr>
        <w:t xml:space="preserve">Federation of </w:t>
      </w:r>
      <w:r w:rsidRPr="00384530">
        <w:rPr>
          <w:rFonts w:ascii="Times New Roman" w:eastAsia="Times New Roman" w:hAnsi="Times New Roman" w:cs="Times New Roman"/>
          <w:color w:val="000000"/>
          <w:sz w:val="24"/>
          <w:szCs w:val="24"/>
        </w:rPr>
        <w:t>Red Cross and Red Crescent Societies are the primary international actors addressing cholera within Nigeria, their programs $303,187 annual budget has failed to limit local spread and the threat of international spread. (IFRCRCS) The reporting of cases, creation of sanitary water infrastructure, and monitoring of cholera bacterium are all underfunded within Nigeria, a nation without the requisite resources to prevent the spread of disease within a globalized world. The United States presently provides 62.5% of Nigeria’s international aid, and only 12% of</w:t>
      </w:r>
      <w:r w:rsidR="00A85E4C">
        <w:rPr>
          <w:rFonts w:ascii="Times New Roman" w:eastAsia="Times New Roman" w:hAnsi="Times New Roman" w:cs="Times New Roman"/>
          <w:color w:val="000000"/>
          <w:sz w:val="24"/>
          <w:szCs w:val="24"/>
        </w:rPr>
        <w:t xml:space="preserve"> this</w:t>
      </w:r>
      <w:r w:rsidRPr="00384530">
        <w:rPr>
          <w:rFonts w:ascii="Times New Roman" w:eastAsia="Times New Roman" w:hAnsi="Times New Roman" w:cs="Times New Roman"/>
          <w:color w:val="000000"/>
          <w:sz w:val="24"/>
          <w:szCs w:val="24"/>
        </w:rPr>
        <w:t xml:space="preserve"> </w:t>
      </w:r>
      <w:r w:rsidR="001C5C5A" w:rsidRPr="00384530">
        <w:rPr>
          <w:rFonts w:ascii="Times New Roman" w:eastAsia="Times New Roman" w:hAnsi="Times New Roman" w:cs="Times New Roman"/>
          <w:color w:val="000000"/>
          <w:sz w:val="24"/>
          <w:szCs w:val="24"/>
        </w:rPr>
        <w:t>foreign</w:t>
      </w:r>
      <w:r w:rsidRPr="00384530">
        <w:rPr>
          <w:rFonts w:ascii="Times New Roman" w:eastAsia="Times New Roman" w:hAnsi="Times New Roman" w:cs="Times New Roman"/>
          <w:color w:val="000000"/>
          <w:sz w:val="24"/>
          <w:szCs w:val="24"/>
        </w:rPr>
        <w:t xml:space="preserve"> aid directly targets health security. (Relief) A dramatic increase in funding is required to assist Nigeria in building and maintaining a cholera reporting and tracking network as well as sanitary water infrastructure. Re-focusing aid provides a meaningful pathway to address the global health security challenge posed by Cholera, as health security funding remains low at 12%. </w:t>
      </w:r>
    </w:p>
    <w:p w14:paraId="165FD34B" w14:textId="451277B3" w:rsidR="00384530" w:rsidRPr="00384530" w:rsidRDefault="00384530" w:rsidP="00384530">
      <w:pPr>
        <w:spacing w:before="240" w:after="240" w:line="240" w:lineRule="auto"/>
        <w:ind w:firstLine="720"/>
        <w:rPr>
          <w:rFonts w:ascii="Times New Roman" w:eastAsia="Times New Roman" w:hAnsi="Times New Roman" w:cs="Times New Roman"/>
          <w:sz w:val="24"/>
          <w:szCs w:val="24"/>
        </w:rPr>
      </w:pPr>
      <w:r w:rsidRPr="00384530">
        <w:rPr>
          <w:rFonts w:ascii="Times New Roman" w:eastAsia="Times New Roman" w:hAnsi="Times New Roman" w:cs="Times New Roman"/>
          <w:color w:val="000000"/>
          <w:sz w:val="24"/>
          <w:szCs w:val="24"/>
        </w:rPr>
        <w:lastRenderedPageBreak/>
        <w:t xml:space="preserve">Bangladesh is similarly plagued by cholera, as the GTFCC suspects considerable underreporting of cholera cases due to insufficient reporting and tracking infrastructure. </w:t>
      </w:r>
      <w:r w:rsidR="00A85E4C">
        <w:rPr>
          <w:rFonts w:ascii="Times New Roman" w:eastAsia="Times New Roman" w:hAnsi="Times New Roman" w:cs="Times New Roman"/>
          <w:color w:val="000000"/>
          <w:sz w:val="24"/>
          <w:szCs w:val="24"/>
        </w:rPr>
        <w:t xml:space="preserve">(WHO2) </w:t>
      </w:r>
      <w:r w:rsidRPr="00384530">
        <w:rPr>
          <w:rFonts w:ascii="Times New Roman" w:eastAsia="Times New Roman" w:hAnsi="Times New Roman" w:cs="Times New Roman"/>
          <w:color w:val="000000"/>
          <w:sz w:val="24"/>
          <w:szCs w:val="24"/>
        </w:rPr>
        <w:t xml:space="preserve">Bangladesh experiences endemic cholera cases, frequently triggered by seasonal flooding which overwhelms the poor or often non-existent water infrastructure. Bangladesh represents an ideal case for an increase in international funding for cholera prevention and monitoring. Oral vaccines represent the most practical and </w:t>
      </w:r>
      <w:r w:rsidR="001C5C5A" w:rsidRPr="00384530">
        <w:rPr>
          <w:rFonts w:ascii="Times New Roman" w:eastAsia="Times New Roman" w:hAnsi="Times New Roman" w:cs="Times New Roman"/>
          <w:color w:val="000000"/>
          <w:sz w:val="24"/>
          <w:szCs w:val="24"/>
        </w:rPr>
        <w:t>cost-efficient</w:t>
      </w:r>
      <w:r w:rsidRPr="00384530">
        <w:rPr>
          <w:rFonts w:ascii="Times New Roman" w:eastAsia="Times New Roman" w:hAnsi="Times New Roman" w:cs="Times New Roman"/>
          <w:color w:val="000000"/>
          <w:sz w:val="24"/>
          <w:szCs w:val="24"/>
        </w:rPr>
        <w:t xml:space="preserve"> solution to cholera in Bangladesh and the Bill and Melinda Gates Foundation is funding an international program for the domestic production of oral vaccines within Bangladesh.</w:t>
      </w:r>
      <w:r w:rsidR="00E50DFB">
        <w:rPr>
          <w:rFonts w:ascii="Times New Roman" w:eastAsia="Times New Roman" w:hAnsi="Times New Roman" w:cs="Times New Roman"/>
          <w:color w:val="000000"/>
          <w:sz w:val="24"/>
          <w:szCs w:val="24"/>
        </w:rPr>
        <w:t xml:space="preserve"> (WHO1)</w:t>
      </w:r>
      <w:r w:rsidRPr="00384530">
        <w:rPr>
          <w:rFonts w:ascii="Times New Roman" w:eastAsia="Times New Roman" w:hAnsi="Times New Roman" w:cs="Times New Roman"/>
          <w:color w:val="000000"/>
          <w:sz w:val="24"/>
          <w:szCs w:val="24"/>
        </w:rPr>
        <w:t xml:space="preserve"> This effort will however require continued funding, with estimates indicating a minimum of 5 years until sufficient levels of inoculation are reached. Bangladesh reflects the positive impact global actors such as the United States and U.S. based private institutions can have on cholera abroad. Oral vaccines represent considerable economies, as they are 10 times cheaper than hospital visits.</w:t>
      </w:r>
      <w:r w:rsidR="00E50DFB">
        <w:rPr>
          <w:rFonts w:ascii="Times New Roman" w:eastAsia="Times New Roman" w:hAnsi="Times New Roman" w:cs="Times New Roman"/>
          <w:color w:val="000000"/>
          <w:sz w:val="24"/>
          <w:szCs w:val="24"/>
        </w:rPr>
        <w:t xml:space="preserve"> (BMC1)</w:t>
      </w:r>
      <w:r w:rsidRPr="00384530">
        <w:rPr>
          <w:rFonts w:ascii="Times New Roman" w:eastAsia="Times New Roman" w:hAnsi="Times New Roman" w:cs="Times New Roman"/>
          <w:color w:val="000000"/>
          <w:sz w:val="24"/>
          <w:szCs w:val="24"/>
        </w:rPr>
        <w:t xml:space="preserve"> The cost-effectiveness of oral vaccines presents the opportunity for U.S. sourced loans. Up-front costs could be covered by the United States with short-term health and healthcare benefits providing the requisite savings for Bangladesh’s repayment. </w:t>
      </w:r>
    </w:p>
    <w:p w14:paraId="7539A967" w14:textId="1E6D4BEC" w:rsidR="00384530" w:rsidRPr="00384530" w:rsidRDefault="00384530" w:rsidP="00384530">
      <w:pPr>
        <w:spacing w:before="240" w:after="240" w:line="240" w:lineRule="auto"/>
        <w:ind w:firstLine="720"/>
        <w:rPr>
          <w:rFonts w:ascii="Times New Roman" w:eastAsia="Times New Roman" w:hAnsi="Times New Roman" w:cs="Times New Roman"/>
          <w:sz w:val="24"/>
          <w:szCs w:val="24"/>
        </w:rPr>
      </w:pPr>
      <w:r w:rsidRPr="00384530">
        <w:rPr>
          <w:rFonts w:ascii="Times New Roman" w:eastAsia="Times New Roman" w:hAnsi="Times New Roman" w:cs="Times New Roman"/>
          <w:color w:val="000000"/>
          <w:sz w:val="24"/>
          <w:szCs w:val="24"/>
        </w:rPr>
        <w:t xml:space="preserve">Bangladesh and Nigeria are representative of the perils of cholera. High case numbers in densely populated urban and agricultural areas amplify the risk of </w:t>
      </w:r>
      <w:r w:rsidR="00E50DFB">
        <w:rPr>
          <w:rFonts w:ascii="Times New Roman" w:eastAsia="Times New Roman" w:hAnsi="Times New Roman" w:cs="Times New Roman"/>
          <w:color w:val="000000"/>
          <w:sz w:val="24"/>
          <w:szCs w:val="24"/>
        </w:rPr>
        <w:t>more dangerous</w:t>
      </w:r>
      <w:r w:rsidRPr="00384530">
        <w:rPr>
          <w:rFonts w:ascii="Times New Roman" w:eastAsia="Times New Roman" w:hAnsi="Times New Roman" w:cs="Times New Roman"/>
          <w:color w:val="000000"/>
          <w:sz w:val="24"/>
          <w:szCs w:val="24"/>
        </w:rPr>
        <w:t xml:space="preserve"> bacterial evolution. At present only two strains of cholera have presented a significant threat to humans, but the development of a new or more dangerous serogroup would greatly increase the risk factor globally. Securing global funding for the increased study, tracking, prevention, and reporting of cholera cases in endemic areas, such as Nigeria and Bangladesh, represents a first line of defense for U.S. health security. The reduction of the risk posed by cholera abroad translates to the reduced risk of more dangerous serotypes or the importation of the present threat.</w:t>
      </w:r>
    </w:p>
    <w:p w14:paraId="4024C75C" w14:textId="77777777" w:rsidR="00384530" w:rsidRPr="00384530" w:rsidRDefault="00384530" w:rsidP="00384530">
      <w:pPr>
        <w:numPr>
          <w:ilvl w:val="0"/>
          <w:numId w:val="3"/>
        </w:numPr>
        <w:spacing w:before="240" w:after="240" w:line="240" w:lineRule="auto"/>
        <w:textAlignment w:val="baseline"/>
        <w:rPr>
          <w:rFonts w:ascii="Times New Roman" w:eastAsia="Times New Roman" w:hAnsi="Times New Roman" w:cs="Times New Roman"/>
          <w:color w:val="000000"/>
          <w:sz w:val="24"/>
          <w:szCs w:val="24"/>
        </w:rPr>
      </w:pPr>
      <w:r w:rsidRPr="00384530">
        <w:rPr>
          <w:rFonts w:ascii="Times New Roman" w:eastAsia="Times New Roman" w:hAnsi="Times New Roman" w:cs="Times New Roman"/>
          <w:color w:val="000000"/>
          <w:sz w:val="24"/>
          <w:szCs w:val="24"/>
        </w:rPr>
        <w:t> Increase domestic screening and testing protocols for international travel and cargo. </w:t>
      </w:r>
    </w:p>
    <w:p w14:paraId="5E00E079" w14:textId="1D55F6DD" w:rsidR="00384530" w:rsidRPr="00384530" w:rsidRDefault="00384530" w:rsidP="00384530">
      <w:pPr>
        <w:spacing w:before="240" w:after="240" w:line="240" w:lineRule="auto"/>
        <w:ind w:firstLine="720"/>
        <w:rPr>
          <w:rFonts w:ascii="Times New Roman" w:eastAsia="Times New Roman" w:hAnsi="Times New Roman" w:cs="Times New Roman"/>
          <w:sz w:val="24"/>
          <w:szCs w:val="24"/>
        </w:rPr>
      </w:pPr>
      <w:r w:rsidRPr="00384530">
        <w:rPr>
          <w:rFonts w:ascii="Times New Roman" w:eastAsia="Times New Roman" w:hAnsi="Times New Roman" w:cs="Times New Roman"/>
          <w:color w:val="000000"/>
          <w:sz w:val="24"/>
          <w:szCs w:val="24"/>
        </w:rPr>
        <w:t xml:space="preserve">The threat of cholera posed to the United States from foreign </w:t>
      </w:r>
      <w:r w:rsidR="00437DB4" w:rsidRPr="00384530">
        <w:rPr>
          <w:rFonts w:ascii="Times New Roman" w:eastAsia="Times New Roman" w:hAnsi="Times New Roman" w:cs="Times New Roman"/>
          <w:color w:val="000000"/>
          <w:sz w:val="24"/>
          <w:szCs w:val="24"/>
        </w:rPr>
        <w:t>travelers</w:t>
      </w:r>
      <w:r w:rsidRPr="00384530">
        <w:rPr>
          <w:rFonts w:ascii="Times New Roman" w:eastAsia="Times New Roman" w:hAnsi="Times New Roman" w:cs="Times New Roman"/>
          <w:color w:val="000000"/>
          <w:sz w:val="24"/>
          <w:szCs w:val="24"/>
        </w:rPr>
        <w:t xml:space="preserve"> and imports is substantial. Cholera is able to thrive in water and can travel on hosts including uncooked seafood, dogs, and humans. (CFSPH) These items should be thoroughly screened and tested upon arrival to the United States. International po</w:t>
      </w:r>
      <w:r w:rsidR="00E50DFB">
        <w:rPr>
          <w:rFonts w:ascii="Times New Roman" w:eastAsia="Times New Roman" w:hAnsi="Times New Roman" w:cs="Times New Roman"/>
          <w:color w:val="000000"/>
          <w:sz w:val="24"/>
          <w:szCs w:val="24"/>
        </w:rPr>
        <w:t>ints</w:t>
      </w:r>
      <w:r w:rsidRPr="00384530">
        <w:rPr>
          <w:rFonts w:ascii="Times New Roman" w:eastAsia="Times New Roman" w:hAnsi="Times New Roman" w:cs="Times New Roman"/>
          <w:color w:val="000000"/>
          <w:sz w:val="24"/>
          <w:szCs w:val="24"/>
        </w:rPr>
        <w:t xml:space="preserve"> of entry, including both cargo facilities and travel hubs should increase screening measures for cholera. As foreign ports transmitting cargo and persons to the United States far outnumber domestic points of entry, the burden for inspection falls greatly upon the United States. The arrival of the O-139 variant from Asia via contaminated cargo or individuals would compound the current domestic threat posed to the United States. Bacterial cultures, PCR tests, stool samples and a “dip-stick” test are all viable methods for </w:t>
      </w:r>
      <w:r w:rsidR="00E50DFB">
        <w:rPr>
          <w:rFonts w:ascii="Times New Roman" w:eastAsia="Times New Roman" w:hAnsi="Times New Roman" w:cs="Times New Roman"/>
          <w:color w:val="000000"/>
          <w:sz w:val="24"/>
          <w:szCs w:val="24"/>
        </w:rPr>
        <w:t>detecting cholera</w:t>
      </w:r>
      <w:r w:rsidRPr="00384530">
        <w:rPr>
          <w:rFonts w:ascii="Times New Roman" w:eastAsia="Times New Roman" w:hAnsi="Times New Roman" w:cs="Times New Roman"/>
          <w:color w:val="000000"/>
          <w:sz w:val="24"/>
          <w:szCs w:val="24"/>
        </w:rPr>
        <w:t>. Of these, the “dip-stick” test provides the highest specificity, 100%, and can be conducted in as little as two hours. (NCBI2) Following a 2010 cholera outbreak in Haiti, the International Maritime Organization instituted advanced protocols for the recycling of ballast waters in container ships, following the transport of contaminated water from Port au Prince to the Gulf Coast in the ballasts of ships.</w:t>
      </w:r>
      <w:r w:rsidR="00E50DFB">
        <w:rPr>
          <w:rFonts w:ascii="Times New Roman" w:eastAsia="Times New Roman" w:hAnsi="Times New Roman" w:cs="Times New Roman"/>
          <w:color w:val="000000"/>
          <w:sz w:val="24"/>
          <w:szCs w:val="24"/>
        </w:rPr>
        <w:t xml:space="preserve"> (USNLM)</w:t>
      </w:r>
      <w:r w:rsidRPr="00384530">
        <w:rPr>
          <w:rFonts w:ascii="Times New Roman" w:eastAsia="Times New Roman" w:hAnsi="Times New Roman" w:cs="Times New Roman"/>
          <w:color w:val="000000"/>
          <w:sz w:val="24"/>
          <w:szCs w:val="24"/>
        </w:rPr>
        <w:t xml:space="preserve"> Increased testing of port waters, cargo, and passengers are vital for insulating the United States from global sources of cholera. The two surges in cases shown in Figure 1 reflect the comparatively larger threat of importing cholera from abroad. The 2005 peak is related to damaged infrastructure as a result of Hurricane Katrina, while the impact of Haiti’s 2010 earthquake and subsequent travel to the United States resulted in a proportionally larger domestic case load. The collection and dissemination of more advanced cholera statistics at an international level, as previously </w:t>
      </w:r>
      <w:r w:rsidRPr="00384530">
        <w:rPr>
          <w:rFonts w:ascii="Times New Roman" w:eastAsia="Times New Roman" w:hAnsi="Times New Roman" w:cs="Times New Roman"/>
          <w:color w:val="000000"/>
          <w:sz w:val="24"/>
          <w:szCs w:val="24"/>
        </w:rPr>
        <w:lastRenderedPageBreak/>
        <w:t>proposed, would allow the United States to more effectively screen incoming individuals and cargo for cholera. </w:t>
      </w:r>
    </w:p>
    <w:p w14:paraId="62B069CE" w14:textId="77777777" w:rsidR="00384530" w:rsidRPr="00384530" w:rsidRDefault="00384530" w:rsidP="00384530">
      <w:pPr>
        <w:numPr>
          <w:ilvl w:val="0"/>
          <w:numId w:val="4"/>
        </w:numPr>
        <w:spacing w:before="240" w:after="240" w:line="240" w:lineRule="auto"/>
        <w:textAlignment w:val="baseline"/>
        <w:rPr>
          <w:rFonts w:ascii="Times New Roman" w:eastAsia="Times New Roman" w:hAnsi="Times New Roman" w:cs="Times New Roman"/>
          <w:color w:val="000000"/>
          <w:sz w:val="24"/>
          <w:szCs w:val="24"/>
        </w:rPr>
      </w:pPr>
      <w:r w:rsidRPr="00384530">
        <w:rPr>
          <w:rFonts w:ascii="Times New Roman" w:eastAsia="Times New Roman" w:hAnsi="Times New Roman" w:cs="Times New Roman"/>
          <w:color w:val="000000"/>
          <w:sz w:val="24"/>
          <w:szCs w:val="24"/>
        </w:rPr>
        <w:t>Heighten domestic testing and security of water infrastructure. </w:t>
      </w:r>
    </w:p>
    <w:p w14:paraId="24D7FA99" w14:textId="5C7075DC" w:rsidR="00384530" w:rsidRPr="00384530" w:rsidRDefault="00384530" w:rsidP="00384530">
      <w:pPr>
        <w:spacing w:before="240" w:after="240" w:line="240" w:lineRule="auto"/>
        <w:ind w:firstLine="720"/>
        <w:rPr>
          <w:rFonts w:ascii="Times New Roman" w:eastAsia="Times New Roman" w:hAnsi="Times New Roman" w:cs="Times New Roman"/>
          <w:sz w:val="24"/>
          <w:szCs w:val="24"/>
        </w:rPr>
      </w:pPr>
      <w:r w:rsidRPr="00384530">
        <w:rPr>
          <w:rFonts w:ascii="Times New Roman" w:eastAsia="Times New Roman" w:hAnsi="Times New Roman" w:cs="Times New Roman"/>
          <w:color w:val="000000"/>
          <w:sz w:val="24"/>
          <w:szCs w:val="24"/>
        </w:rPr>
        <w:t xml:space="preserve">Compromised water infrastructure from Hurricane Katrina was the source of the 2005 cholera outbreak along the Gulf Coast. With climate change driving rising global temperatures and increasingly frequent hurricanes the threat posed by cholera from compromised infrastructure remains high. Increasing the security and resiliency of domestic infrastructure would provide greater health security to vulnerable populations in hurricane prone areas. Bangladesh represents the </w:t>
      </w:r>
      <w:r w:rsidR="001C5C5A" w:rsidRPr="00384530">
        <w:rPr>
          <w:rFonts w:ascii="Times New Roman" w:eastAsia="Times New Roman" w:hAnsi="Times New Roman" w:cs="Times New Roman"/>
          <w:color w:val="000000"/>
          <w:sz w:val="24"/>
          <w:szCs w:val="24"/>
        </w:rPr>
        <w:t>worst-case</w:t>
      </w:r>
      <w:r w:rsidRPr="00384530">
        <w:rPr>
          <w:rFonts w:ascii="Times New Roman" w:eastAsia="Times New Roman" w:hAnsi="Times New Roman" w:cs="Times New Roman"/>
          <w:color w:val="000000"/>
          <w:sz w:val="24"/>
          <w:szCs w:val="24"/>
        </w:rPr>
        <w:t xml:space="preserve"> scenario, where limited infrastructure is regularly overwhelmed and seasonal flooding creates an endemic cholera situation. In order to mitigate the rising sea levels, rising temperatures, and more frequent hurricanes the United States will need to increase the security and resilience of water infrastructure and corresponding facilities. </w:t>
      </w:r>
      <w:r w:rsidR="001406EF">
        <w:rPr>
          <w:rFonts w:ascii="Times New Roman" w:eastAsia="Times New Roman" w:hAnsi="Times New Roman" w:cs="Times New Roman"/>
          <w:color w:val="000000"/>
          <w:sz w:val="24"/>
          <w:szCs w:val="24"/>
        </w:rPr>
        <w:t xml:space="preserve">(WHO2) </w:t>
      </w:r>
      <w:r w:rsidRPr="00384530">
        <w:rPr>
          <w:rFonts w:ascii="Times New Roman" w:eastAsia="Times New Roman" w:hAnsi="Times New Roman" w:cs="Times New Roman"/>
          <w:color w:val="000000"/>
          <w:sz w:val="24"/>
          <w:szCs w:val="24"/>
        </w:rPr>
        <w:t>Increasing the physical resiliency and strength of existing infrastructure is a costly endeavor, and can be aided economically in the near term with more expansive testing of water supplies.  </w:t>
      </w:r>
    </w:p>
    <w:p w14:paraId="0CB5959A" w14:textId="2256A627" w:rsidR="00384530" w:rsidRPr="00384530" w:rsidRDefault="00384530" w:rsidP="00384530">
      <w:pPr>
        <w:spacing w:before="240" w:after="240" w:line="240" w:lineRule="auto"/>
        <w:ind w:firstLine="720"/>
        <w:rPr>
          <w:rFonts w:ascii="Times New Roman" w:eastAsia="Times New Roman" w:hAnsi="Times New Roman" w:cs="Times New Roman"/>
          <w:sz w:val="24"/>
          <w:szCs w:val="24"/>
        </w:rPr>
      </w:pPr>
      <w:r w:rsidRPr="00384530">
        <w:rPr>
          <w:rFonts w:ascii="Times New Roman" w:eastAsia="Times New Roman" w:hAnsi="Times New Roman" w:cs="Times New Roman"/>
          <w:color w:val="000000"/>
          <w:sz w:val="24"/>
          <w:szCs w:val="24"/>
        </w:rPr>
        <w:t xml:space="preserve">The United States has largely evaded the 7th cholera epidemic, through the implementation of comprehensive and secure water infrastructure. This infrastructure must be maintained and improved to meet the growing threats posed by globalization and climate change. The poisoning of residents in Flint, Michigan, the outbreak of </w:t>
      </w:r>
      <w:proofErr w:type="spellStart"/>
      <w:r w:rsidRPr="00384530">
        <w:rPr>
          <w:rFonts w:ascii="Times New Roman" w:eastAsia="Times New Roman" w:hAnsi="Times New Roman" w:cs="Times New Roman"/>
          <w:i/>
          <w:iCs/>
          <w:color w:val="000000"/>
          <w:sz w:val="24"/>
          <w:szCs w:val="24"/>
        </w:rPr>
        <w:t>cryptosporadium</w:t>
      </w:r>
      <w:proofErr w:type="spellEnd"/>
      <w:r w:rsidRPr="00384530">
        <w:rPr>
          <w:rFonts w:ascii="Times New Roman" w:eastAsia="Times New Roman" w:hAnsi="Times New Roman" w:cs="Times New Roman"/>
          <w:color w:val="000000"/>
          <w:sz w:val="24"/>
          <w:szCs w:val="24"/>
        </w:rPr>
        <w:t xml:space="preserve"> in 1993, and </w:t>
      </w:r>
      <w:r w:rsidRPr="00384530">
        <w:rPr>
          <w:rFonts w:ascii="Times New Roman" w:eastAsia="Times New Roman" w:hAnsi="Times New Roman" w:cs="Times New Roman"/>
          <w:i/>
          <w:iCs/>
          <w:color w:val="000000"/>
          <w:sz w:val="24"/>
          <w:szCs w:val="24"/>
        </w:rPr>
        <w:t xml:space="preserve">Giardia </w:t>
      </w:r>
      <w:proofErr w:type="spellStart"/>
      <w:r w:rsidR="001C5C5A" w:rsidRPr="00384530">
        <w:rPr>
          <w:rFonts w:ascii="Times New Roman" w:eastAsia="Times New Roman" w:hAnsi="Times New Roman" w:cs="Times New Roman"/>
          <w:i/>
          <w:iCs/>
          <w:color w:val="000000"/>
          <w:sz w:val="24"/>
          <w:szCs w:val="24"/>
        </w:rPr>
        <w:t>lambila</w:t>
      </w:r>
      <w:proofErr w:type="spellEnd"/>
      <w:r w:rsidR="001C5C5A" w:rsidRPr="00384530">
        <w:rPr>
          <w:rFonts w:ascii="Times New Roman" w:eastAsia="Times New Roman" w:hAnsi="Times New Roman" w:cs="Times New Roman"/>
          <w:i/>
          <w:iCs/>
          <w:color w:val="000000"/>
          <w:sz w:val="24"/>
          <w:szCs w:val="24"/>
        </w:rPr>
        <w:t xml:space="preserve"> </w:t>
      </w:r>
      <w:r w:rsidR="001C5C5A" w:rsidRPr="00384530">
        <w:rPr>
          <w:rFonts w:ascii="Times New Roman" w:eastAsia="Times New Roman" w:hAnsi="Times New Roman" w:cs="Times New Roman"/>
          <w:color w:val="000000"/>
          <w:sz w:val="24"/>
          <w:szCs w:val="24"/>
        </w:rPr>
        <w:t>in</w:t>
      </w:r>
      <w:r w:rsidRPr="00384530">
        <w:rPr>
          <w:rFonts w:ascii="Times New Roman" w:eastAsia="Times New Roman" w:hAnsi="Times New Roman" w:cs="Times New Roman"/>
          <w:color w:val="000000"/>
          <w:sz w:val="24"/>
          <w:szCs w:val="24"/>
        </w:rPr>
        <w:t xml:space="preserve"> 2011 demonstrate the necessity of secure, resilient, and regularly tested water infrastructure. </w:t>
      </w:r>
      <w:r w:rsidR="001406EF">
        <w:rPr>
          <w:rFonts w:ascii="Times New Roman" w:eastAsia="Times New Roman" w:hAnsi="Times New Roman" w:cs="Times New Roman"/>
          <w:color w:val="000000"/>
          <w:sz w:val="24"/>
          <w:szCs w:val="24"/>
        </w:rPr>
        <w:t>(USNLM)</w:t>
      </w:r>
    </w:p>
    <w:p w14:paraId="2D38FC81" w14:textId="77777777" w:rsidR="00384530" w:rsidRPr="00384530" w:rsidRDefault="00384530" w:rsidP="00384530">
      <w:pPr>
        <w:numPr>
          <w:ilvl w:val="0"/>
          <w:numId w:val="5"/>
        </w:numPr>
        <w:spacing w:before="240" w:after="240" w:line="240" w:lineRule="auto"/>
        <w:textAlignment w:val="baseline"/>
        <w:rPr>
          <w:rFonts w:ascii="Times New Roman" w:eastAsia="Times New Roman" w:hAnsi="Times New Roman" w:cs="Times New Roman"/>
          <w:color w:val="000000"/>
          <w:sz w:val="24"/>
          <w:szCs w:val="24"/>
        </w:rPr>
      </w:pPr>
      <w:r w:rsidRPr="00384530">
        <w:rPr>
          <w:rFonts w:ascii="Times New Roman" w:eastAsia="Times New Roman" w:hAnsi="Times New Roman" w:cs="Times New Roman"/>
          <w:color w:val="000000"/>
          <w:sz w:val="24"/>
          <w:szCs w:val="24"/>
        </w:rPr>
        <w:t>Heighten research into existing Gulf Coast cholera strains and promote public awareness. </w:t>
      </w:r>
    </w:p>
    <w:p w14:paraId="7E3BA63E" w14:textId="33056912" w:rsidR="00384530" w:rsidRPr="00384530" w:rsidRDefault="00384530" w:rsidP="00384530">
      <w:pPr>
        <w:spacing w:before="240" w:after="240" w:line="240" w:lineRule="auto"/>
        <w:ind w:firstLine="720"/>
        <w:rPr>
          <w:rFonts w:ascii="Times New Roman" w:eastAsia="Times New Roman" w:hAnsi="Times New Roman" w:cs="Times New Roman"/>
          <w:sz w:val="24"/>
          <w:szCs w:val="24"/>
        </w:rPr>
      </w:pPr>
      <w:r w:rsidRPr="00384530">
        <w:rPr>
          <w:rFonts w:ascii="Times New Roman" w:eastAsia="Times New Roman" w:hAnsi="Times New Roman" w:cs="Times New Roman"/>
          <w:color w:val="000000"/>
          <w:sz w:val="24"/>
          <w:szCs w:val="24"/>
          <w:shd w:val="clear" w:color="auto" w:fill="FFFFFF"/>
        </w:rPr>
        <w:t>While the United States experiences far fewer cases of cholera as a developed nation, there is a substantial impact on communities which do suffer outbreaks.</w:t>
      </w:r>
      <w:r w:rsidRPr="00384530">
        <w:rPr>
          <w:rFonts w:ascii="Times New Roman" w:eastAsia="Times New Roman" w:hAnsi="Times New Roman" w:cs="Times New Roman"/>
          <w:color w:val="000000"/>
          <w:sz w:val="24"/>
          <w:szCs w:val="24"/>
        </w:rPr>
        <w:t xml:space="preserve"> </w:t>
      </w:r>
      <w:r w:rsidRPr="00384530">
        <w:rPr>
          <w:rFonts w:ascii="Times New Roman" w:eastAsia="Times New Roman" w:hAnsi="Times New Roman" w:cs="Times New Roman"/>
          <w:color w:val="000000"/>
          <w:sz w:val="24"/>
          <w:szCs w:val="24"/>
          <w:shd w:val="clear" w:color="auto" w:fill="FFFFFF"/>
        </w:rPr>
        <w:t>During the 2011 cholera outbreak in Apalachicola Bay in Franklin County, Florida, caused by oysters, the local fishing industry was shut down, depressing the entire local economy.</w:t>
      </w:r>
      <w:r w:rsidR="001406EF">
        <w:rPr>
          <w:rFonts w:ascii="Times New Roman" w:eastAsia="Times New Roman" w:hAnsi="Times New Roman" w:cs="Times New Roman"/>
          <w:color w:val="000000"/>
          <w:sz w:val="24"/>
          <w:szCs w:val="24"/>
          <w:shd w:val="clear" w:color="auto" w:fill="FFFFFF"/>
        </w:rPr>
        <w:t xml:space="preserve"> </w:t>
      </w:r>
      <w:r w:rsidR="001406EF" w:rsidRPr="00384530">
        <w:rPr>
          <w:rFonts w:ascii="Times New Roman" w:eastAsia="Times New Roman" w:hAnsi="Times New Roman" w:cs="Times New Roman"/>
          <w:color w:val="000000"/>
          <w:sz w:val="24"/>
          <w:szCs w:val="24"/>
          <w:shd w:val="clear" w:color="auto" w:fill="FFFFFF"/>
        </w:rPr>
        <w:t>(</w:t>
      </w:r>
      <w:proofErr w:type="spellStart"/>
      <w:r w:rsidR="001406EF" w:rsidRPr="00384530">
        <w:rPr>
          <w:rFonts w:ascii="Times New Roman" w:eastAsia="Times New Roman" w:hAnsi="Times New Roman" w:cs="Times New Roman"/>
          <w:color w:val="000000"/>
          <w:sz w:val="24"/>
          <w:szCs w:val="24"/>
        </w:rPr>
        <w:t>Adlerstein</w:t>
      </w:r>
      <w:proofErr w:type="spellEnd"/>
      <w:r w:rsidR="001406EF">
        <w:rPr>
          <w:rFonts w:ascii="Times New Roman" w:eastAsia="Times New Roman" w:hAnsi="Times New Roman" w:cs="Times New Roman"/>
          <w:color w:val="000000"/>
          <w:sz w:val="24"/>
          <w:szCs w:val="24"/>
        </w:rPr>
        <w:t>)</w:t>
      </w:r>
      <w:r w:rsidRPr="00384530">
        <w:rPr>
          <w:rFonts w:ascii="Times New Roman" w:eastAsia="Times New Roman" w:hAnsi="Times New Roman" w:cs="Times New Roman"/>
          <w:color w:val="000000"/>
          <w:sz w:val="24"/>
          <w:szCs w:val="24"/>
          <w:shd w:val="clear" w:color="auto" w:fill="FFFFFF"/>
        </w:rPr>
        <w:t xml:space="preserve"> Joint efforts by the public and private sector are required to better inform the vulnerable public about the risk of cholera from seafood and more extensively study the existing strains in the Gulf of Mexico</w:t>
      </w:r>
      <w:r w:rsidRPr="00384530">
        <w:rPr>
          <w:rFonts w:ascii="Times New Roman" w:eastAsia="Times New Roman" w:hAnsi="Times New Roman" w:cs="Times New Roman"/>
          <w:color w:val="000000"/>
          <w:sz w:val="24"/>
          <w:szCs w:val="24"/>
        </w:rPr>
        <w:t>.</w:t>
      </w:r>
    </w:p>
    <w:p w14:paraId="5165A05E" w14:textId="49547B98" w:rsidR="00384530" w:rsidRPr="00384530" w:rsidRDefault="00384530" w:rsidP="00384530">
      <w:pPr>
        <w:spacing w:before="240" w:after="240" w:line="240" w:lineRule="auto"/>
        <w:ind w:firstLine="720"/>
        <w:rPr>
          <w:rFonts w:ascii="Times New Roman" w:eastAsia="Times New Roman" w:hAnsi="Times New Roman" w:cs="Times New Roman"/>
          <w:sz w:val="24"/>
          <w:szCs w:val="24"/>
        </w:rPr>
      </w:pPr>
      <w:r w:rsidRPr="00384530">
        <w:rPr>
          <w:rFonts w:ascii="Times New Roman" w:eastAsia="Times New Roman" w:hAnsi="Times New Roman" w:cs="Times New Roman"/>
          <w:color w:val="000000"/>
          <w:sz w:val="24"/>
          <w:szCs w:val="24"/>
        </w:rPr>
        <w:t xml:space="preserve">Increasing funding into Gulf Coast cholera strains is both a global and </w:t>
      </w:r>
      <w:r w:rsidR="001406EF">
        <w:rPr>
          <w:rFonts w:ascii="Times New Roman" w:eastAsia="Times New Roman" w:hAnsi="Times New Roman" w:cs="Times New Roman"/>
          <w:color w:val="000000"/>
          <w:sz w:val="24"/>
          <w:szCs w:val="24"/>
        </w:rPr>
        <w:t xml:space="preserve">public </w:t>
      </w:r>
      <w:r w:rsidRPr="00384530">
        <w:rPr>
          <w:rFonts w:ascii="Times New Roman" w:eastAsia="Times New Roman" w:hAnsi="Times New Roman" w:cs="Times New Roman"/>
          <w:color w:val="000000"/>
          <w:sz w:val="24"/>
          <w:szCs w:val="24"/>
        </w:rPr>
        <w:t>health security necessity. The National Science Foundation, Centre for Disease Control, and the Food and Drug Administration need to increase research</w:t>
      </w:r>
      <w:r w:rsidR="001406EF">
        <w:rPr>
          <w:rFonts w:ascii="Times New Roman" w:eastAsia="Times New Roman" w:hAnsi="Times New Roman" w:cs="Times New Roman"/>
          <w:color w:val="000000"/>
          <w:sz w:val="24"/>
          <w:szCs w:val="24"/>
        </w:rPr>
        <w:t xml:space="preserve"> intensity</w:t>
      </w:r>
      <w:r w:rsidRPr="00384530">
        <w:rPr>
          <w:rFonts w:ascii="Times New Roman" w:eastAsia="Times New Roman" w:hAnsi="Times New Roman" w:cs="Times New Roman"/>
          <w:color w:val="000000"/>
          <w:sz w:val="24"/>
          <w:szCs w:val="24"/>
        </w:rPr>
        <w:t xml:space="preserve"> for</w:t>
      </w:r>
      <w:r w:rsidR="001406EF">
        <w:rPr>
          <w:rFonts w:ascii="Times New Roman" w:eastAsia="Times New Roman" w:hAnsi="Times New Roman" w:cs="Times New Roman"/>
          <w:color w:val="000000"/>
          <w:sz w:val="24"/>
          <w:szCs w:val="24"/>
        </w:rPr>
        <w:t xml:space="preserve"> the</w:t>
      </w:r>
      <w:r w:rsidRPr="00384530">
        <w:rPr>
          <w:rFonts w:ascii="Times New Roman" w:eastAsia="Times New Roman" w:hAnsi="Times New Roman" w:cs="Times New Roman"/>
          <w:color w:val="000000"/>
          <w:sz w:val="24"/>
          <w:szCs w:val="24"/>
        </w:rPr>
        <w:t xml:space="preserve"> detection of cholera in seafood products, to </w:t>
      </w:r>
      <w:r w:rsidR="001406EF">
        <w:rPr>
          <w:rFonts w:ascii="Times New Roman" w:eastAsia="Times New Roman" w:hAnsi="Times New Roman" w:cs="Times New Roman"/>
          <w:color w:val="000000"/>
          <w:sz w:val="24"/>
          <w:szCs w:val="24"/>
        </w:rPr>
        <w:t>identify bacterial changes</w:t>
      </w:r>
      <w:r w:rsidRPr="00384530">
        <w:rPr>
          <w:rFonts w:ascii="Times New Roman" w:eastAsia="Times New Roman" w:hAnsi="Times New Roman" w:cs="Times New Roman"/>
          <w:color w:val="000000"/>
          <w:sz w:val="24"/>
          <w:szCs w:val="24"/>
        </w:rPr>
        <w:t xml:space="preserve">, and to assist the local wildlife and fish services in testing </w:t>
      </w:r>
      <w:r w:rsidR="001406EF">
        <w:rPr>
          <w:rFonts w:ascii="Times New Roman" w:eastAsia="Times New Roman" w:hAnsi="Times New Roman" w:cs="Times New Roman"/>
          <w:color w:val="000000"/>
          <w:sz w:val="24"/>
          <w:szCs w:val="24"/>
        </w:rPr>
        <w:t>vulnerable</w:t>
      </w:r>
      <w:r w:rsidRPr="00384530">
        <w:rPr>
          <w:rFonts w:ascii="Times New Roman" w:eastAsia="Times New Roman" w:hAnsi="Times New Roman" w:cs="Times New Roman"/>
          <w:color w:val="000000"/>
          <w:sz w:val="24"/>
          <w:szCs w:val="24"/>
        </w:rPr>
        <w:t xml:space="preserve"> waters.  A comprehensive cholera testing initiative is required, encompassing the testing of both seafood products and seawater. The recommended three-prong approach will allow local officials to find the root cause of potential outbreaks and to ensure that the local officials can adequately support public health. The first joint action is to precisely identify which seafood products are carrying cholera, allowing for further investigation</w:t>
      </w:r>
      <w:r w:rsidR="00B75FFD">
        <w:rPr>
          <w:rFonts w:ascii="Times New Roman" w:eastAsia="Times New Roman" w:hAnsi="Times New Roman" w:cs="Times New Roman"/>
          <w:color w:val="000000"/>
          <w:sz w:val="24"/>
          <w:szCs w:val="24"/>
        </w:rPr>
        <w:t>,</w:t>
      </w:r>
      <w:r w:rsidRPr="00384530">
        <w:rPr>
          <w:rFonts w:ascii="Times New Roman" w:eastAsia="Times New Roman" w:hAnsi="Times New Roman" w:cs="Times New Roman"/>
          <w:color w:val="000000"/>
          <w:sz w:val="24"/>
          <w:szCs w:val="24"/>
        </w:rPr>
        <w:t xml:space="preserve"> and if </w:t>
      </w:r>
      <w:r w:rsidR="001C5C5A" w:rsidRPr="00384530">
        <w:rPr>
          <w:rFonts w:ascii="Times New Roman" w:eastAsia="Times New Roman" w:hAnsi="Times New Roman" w:cs="Times New Roman"/>
          <w:color w:val="000000"/>
          <w:sz w:val="24"/>
          <w:szCs w:val="24"/>
        </w:rPr>
        <w:t>necessary,</w:t>
      </w:r>
      <w:r w:rsidRPr="00384530">
        <w:rPr>
          <w:rFonts w:ascii="Times New Roman" w:eastAsia="Times New Roman" w:hAnsi="Times New Roman" w:cs="Times New Roman"/>
          <w:color w:val="000000"/>
          <w:sz w:val="24"/>
          <w:szCs w:val="24"/>
        </w:rPr>
        <w:t xml:space="preserve"> the removal from local markets. Testing local bacteria samples will also be required, as detecting mutations or the arrival of new serotypes could amplify the existing threat landscape. </w:t>
      </w:r>
    </w:p>
    <w:p w14:paraId="42C61C20" w14:textId="77777777" w:rsidR="00384530" w:rsidRPr="00384530" w:rsidRDefault="00384530" w:rsidP="00384530">
      <w:pPr>
        <w:spacing w:after="0" w:line="240" w:lineRule="auto"/>
        <w:rPr>
          <w:rFonts w:ascii="Times New Roman" w:eastAsia="Times New Roman" w:hAnsi="Times New Roman" w:cs="Times New Roman"/>
          <w:sz w:val="24"/>
          <w:szCs w:val="24"/>
        </w:rPr>
      </w:pPr>
    </w:p>
    <w:p w14:paraId="4531D9A2" w14:textId="0C41CCE9" w:rsidR="00384530" w:rsidRDefault="00384530" w:rsidP="00384530">
      <w:pPr>
        <w:spacing w:before="240" w:after="240" w:line="240" w:lineRule="auto"/>
        <w:ind w:firstLine="720"/>
        <w:rPr>
          <w:rFonts w:ascii="Times New Roman" w:eastAsia="Times New Roman" w:hAnsi="Times New Roman" w:cs="Times New Roman"/>
          <w:color w:val="000000"/>
          <w:sz w:val="24"/>
          <w:szCs w:val="24"/>
        </w:rPr>
      </w:pPr>
      <w:r w:rsidRPr="00384530">
        <w:rPr>
          <w:rFonts w:ascii="Times New Roman" w:eastAsia="Times New Roman" w:hAnsi="Times New Roman" w:cs="Times New Roman"/>
          <w:color w:val="000000"/>
          <w:sz w:val="24"/>
          <w:szCs w:val="24"/>
        </w:rPr>
        <w:lastRenderedPageBreak/>
        <w:t>The local fish and wildlife service will be required to test the water regularly, providing protection to the local fishing industry, local communities, and economies. Improved federal funding facilitates the identification of cholera strains, and allows scientists to identify and map genetic</w:t>
      </w:r>
      <w:r w:rsidR="00B75FFD">
        <w:rPr>
          <w:rFonts w:ascii="Times New Roman" w:eastAsia="Times New Roman" w:hAnsi="Times New Roman" w:cs="Times New Roman"/>
          <w:color w:val="000000"/>
          <w:sz w:val="24"/>
          <w:szCs w:val="24"/>
        </w:rPr>
        <w:t xml:space="preserve"> and geographic</w:t>
      </w:r>
      <w:r w:rsidRPr="00384530">
        <w:rPr>
          <w:rFonts w:ascii="Times New Roman" w:eastAsia="Times New Roman" w:hAnsi="Times New Roman" w:cs="Times New Roman"/>
          <w:color w:val="000000"/>
          <w:sz w:val="24"/>
          <w:szCs w:val="24"/>
        </w:rPr>
        <w:t xml:space="preserve"> changes.</w:t>
      </w:r>
    </w:p>
    <w:p w14:paraId="486C3E08" w14:textId="3B621A68" w:rsidR="00B75FFD" w:rsidRDefault="00B75FFD" w:rsidP="00B75FFD">
      <w:pPr>
        <w:spacing w:before="240" w:after="240" w:line="240" w:lineRule="auto"/>
        <w:ind w:firstLine="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 public awareness campaign will be required at the state level, educating the population on the risks posed by contaminated and uncooked seafood</w:t>
      </w:r>
      <w:r w:rsidR="00384530" w:rsidRPr="00384530">
        <w:rPr>
          <w:rFonts w:ascii="Times New Roman" w:eastAsia="Times New Roman" w:hAnsi="Times New Roman" w:cs="Times New Roman"/>
          <w:color w:val="000000"/>
          <w:sz w:val="24"/>
          <w:szCs w:val="24"/>
        </w:rPr>
        <w:t xml:space="preserve">. A comprehensive campaign would </w:t>
      </w:r>
      <w:r w:rsidR="001C5C5A" w:rsidRPr="00384530">
        <w:rPr>
          <w:rFonts w:ascii="Times New Roman" w:eastAsia="Times New Roman" w:hAnsi="Times New Roman" w:cs="Times New Roman"/>
          <w:color w:val="000000"/>
          <w:sz w:val="24"/>
          <w:szCs w:val="24"/>
        </w:rPr>
        <w:t>include announcements</w:t>
      </w:r>
      <w:r w:rsidR="00384530" w:rsidRPr="00384530">
        <w:rPr>
          <w:rFonts w:ascii="Times New Roman" w:eastAsia="Times New Roman" w:hAnsi="Times New Roman" w:cs="Times New Roman"/>
          <w:color w:val="000000"/>
          <w:sz w:val="24"/>
          <w:szCs w:val="24"/>
        </w:rPr>
        <w:t>, public postings, social media posts, and word of mouth from medical professionals and business establishments. A public-private partnership would assure maximum exposure and education, allowing for multiple strategies across multiple target audiences. Public awareness campaigns provide cost-effective benefits at the local level and can serve as templates for global outbreaks.</w:t>
      </w:r>
    </w:p>
    <w:p w14:paraId="3D9BCFCA" w14:textId="35F5A3BD" w:rsidR="00B75FFD" w:rsidRPr="00B75FFD" w:rsidRDefault="00B75FFD" w:rsidP="00B75FFD">
      <w:pPr>
        <w:spacing w:before="240" w:after="240" w:line="240" w:lineRule="auto"/>
        <w:ind w:firstLine="720"/>
        <w:rPr>
          <w:rFonts w:ascii="Times New Roman" w:eastAsia="Times New Roman" w:hAnsi="Times New Roman" w:cs="Times New Roman"/>
          <w:sz w:val="24"/>
          <w:szCs w:val="24"/>
          <w:u w:val="single"/>
        </w:rPr>
      </w:pPr>
      <w:r w:rsidRPr="00B75FFD">
        <w:rPr>
          <w:rFonts w:ascii="Times New Roman" w:eastAsia="Times New Roman" w:hAnsi="Times New Roman" w:cs="Times New Roman"/>
          <w:color w:val="000000"/>
          <w:sz w:val="24"/>
          <w:szCs w:val="24"/>
          <w:u w:val="single"/>
        </w:rPr>
        <w:t>Conclusion</w:t>
      </w:r>
    </w:p>
    <w:p w14:paraId="005AF465" w14:textId="764D2470" w:rsidR="00384530" w:rsidRPr="00384530" w:rsidRDefault="00384530" w:rsidP="00384530">
      <w:pPr>
        <w:spacing w:before="240" w:after="240" w:line="240" w:lineRule="auto"/>
        <w:ind w:firstLine="720"/>
        <w:rPr>
          <w:rFonts w:ascii="Times New Roman" w:eastAsia="Times New Roman" w:hAnsi="Times New Roman" w:cs="Times New Roman"/>
          <w:sz w:val="24"/>
          <w:szCs w:val="24"/>
        </w:rPr>
      </w:pPr>
      <w:r w:rsidRPr="00384530">
        <w:rPr>
          <w:rFonts w:ascii="Times New Roman" w:eastAsia="Times New Roman" w:hAnsi="Times New Roman" w:cs="Times New Roman"/>
          <w:color w:val="000000"/>
          <w:sz w:val="24"/>
          <w:szCs w:val="24"/>
        </w:rPr>
        <w:t xml:space="preserve">Each proposed line of effort contributes towards a desired end state with a significantly lower cholera risk profile. The two major risk sources, domestic incidences of cholera within the Gulf Coast and the arrival of cholera from endemic areas are addressed in accordance with a comprehensive global health security strategy for the United States. Global actors are solicited to deploy financial resources, technological capacity, and share information, all to reduce the global risk of cholera, a </w:t>
      </w:r>
      <w:r w:rsidR="00437DB4" w:rsidRPr="00384530">
        <w:rPr>
          <w:rFonts w:ascii="Times New Roman" w:eastAsia="Times New Roman" w:hAnsi="Times New Roman" w:cs="Times New Roman"/>
          <w:color w:val="000000"/>
          <w:sz w:val="24"/>
          <w:szCs w:val="24"/>
        </w:rPr>
        <w:t>bacterium</w:t>
      </w:r>
      <w:r w:rsidRPr="00384530">
        <w:rPr>
          <w:rFonts w:ascii="Times New Roman" w:eastAsia="Times New Roman" w:hAnsi="Times New Roman" w:cs="Times New Roman"/>
          <w:color w:val="000000"/>
          <w:sz w:val="24"/>
          <w:szCs w:val="24"/>
        </w:rPr>
        <w:t xml:space="preserve"> which has spread to cause global epidemics six times previously. These policies promote a U.S. strategy of comprehensive resilience, incorporating the prevention of cholera globally, the mitigation of cholera’s ability to move globally, and an ability to recover from local outbreaks. </w:t>
      </w:r>
    </w:p>
    <w:p w14:paraId="3C5E7107" w14:textId="7F5CB172" w:rsidR="00384530" w:rsidRPr="00384530" w:rsidRDefault="00384530" w:rsidP="00384530">
      <w:pPr>
        <w:spacing w:before="240" w:after="240" w:line="240" w:lineRule="auto"/>
        <w:ind w:firstLine="720"/>
        <w:rPr>
          <w:rFonts w:ascii="Times New Roman" w:eastAsia="Times New Roman" w:hAnsi="Times New Roman" w:cs="Times New Roman"/>
          <w:sz w:val="24"/>
          <w:szCs w:val="24"/>
        </w:rPr>
      </w:pPr>
      <w:r w:rsidRPr="00384530">
        <w:rPr>
          <w:rFonts w:ascii="Times New Roman" w:eastAsia="Times New Roman" w:hAnsi="Times New Roman" w:cs="Times New Roman"/>
          <w:color w:val="000000"/>
          <w:sz w:val="24"/>
          <w:szCs w:val="24"/>
        </w:rPr>
        <w:t>The desired end state promotes health security across the United States and particularly along the Gulf Coast. In accordance with the proposed lines of effort, the population of the United States is better protected from outbreaks of cholera, the arrival of foreign bacteria, and better informed and equipped to handle local outbreaks. Economic security is provided for the fishing, tourism, and hospitality industries along the Gulf Coast, as cholera outbreaks threaten these industries' direct livelihood. Increased screening further protects foreigners and foreign goods, as point of entry tests can detect cholera during the</w:t>
      </w:r>
      <w:r w:rsidR="00B75FFD">
        <w:rPr>
          <w:rFonts w:ascii="Times New Roman" w:eastAsia="Times New Roman" w:hAnsi="Times New Roman" w:cs="Times New Roman"/>
          <w:color w:val="000000"/>
          <w:sz w:val="24"/>
          <w:szCs w:val="24"/>
        </w:rPr>
        <w:t xml:space="preserve"> </w:t>
      </w:r>
      <w:proofErr w:type="gramStart"/>
      <w:r w:rsidR="00B75FFD">
        <w:rPr>
          <w:rFonts w:ascii="Times New Roman" w:eastAsia="Times New Roman" w:hAnsi="Times New Roman" w:cs="Times New Roman"/>
          <w:color w:val="000000"/>
          <w:sz w:val="24"/>
          <w:szCs w:val="24"/>
        </w:rPr>
        <w:t>1-5 day</w:t>
      </w:r>
      <w:proofErr w:type="gramEnd"/>
      <w:r w:rsidRPr="00384530">
        <w:rPr>
          <w:rFonts w:ascii="Times New Roman" w:eastAsia="Times New Roman" w:hAnsi="Times New Roman" w:cs="Times New Roman"/>
          <w:color w:val="000000"/>
          <w:sz w:val="24"/>
          <w:szCs w:val="24"/>
        </w:rPr>
        <w:t xml:space="preserve"> incubation period, vastly decreasing the possibility of hospitalizations. International efforts with </w:t>
      </w:r>
      <w:r w:rsidR="00B75FFD">
        <w:rPr>
          <w:rFonts w:ascii="Times New Roman" w:eastAsia="Times New Roman" w:hAnsi="Times New Roman" w:cs="Times New Roman"/>
          <w:color w:val="000000"/>
          <w:sz w:val="24"/>
          <w:szCs w:val="24"/>
        </w:rPr>
        <w:t xml:space="preserve">increased </w:t>
      </w:r>
      <w:r w:rsidRPr="00384530">
        <w:rPr>
          <w:rFonts w:ascii="Times New Roman" w:eastAsia="Times New Roman" w:hAnsi="Times New Roman" w:cs="Times New Roman"/>
          <w:color w:val="000000"/>
          <w:sz w:val="24"/>
          <w:szCs w:val="24"/>
        </w:rPr>
        <w:t xml:space="preserve">foreign funding </w:t>
      </w:r>
      <w:r w:rsidR="00B75FFD">
        <w:rPr>
          <w:rFonts w:ascii="Times New Roman" w:eastAsia="Times New Roman" w:hAnsi="Times New Roman" w:cs="Times New Roman"/>
          <w:color w:val="000000"/>
          <w:sz w:val="24"/>
          <w:szCs w:val="24"/>
        </w:rPr>
        <w:t xml:space="preserve">and technical aid </w:t>
      </w:r>
      <w:r w:rsidRPr="00384530">
        <w:rPr>
          <w:rFonts w:ascii="Times New Roman" w:eastAsia="Times New Roman" w:hAnsi="Times New Roman" w:cs="Times New Roman"/>
          <w:color w:val="000000"/>
          <w:sz w:val="24"/>
          <w:szCs w:val="24"/>
        </w:rPr>
        <w:t>further promote public health globally. </w:t>
      </w:r>
    </w:p>
    <w:p w14:paraId="0E22E513" w14:textId="46FCA464" w:rsidR="00384530" w:rsidRPr="00384530" w:rsidRDefault="00384530" w:rsidP="00384530">
      <w:pPr>
        <w:spacing w:before="240" w:after="240" w:line="240" w:lineRule="auto"/>
        <w:ind w:firstLine="720"/>
        <w:rPr>
          <w:rFonts w:ascii="Times New Roman" w:eastAsia="Times New Roman" w:hAnsi="Times New Roman" w:cs="Times New Roman"/>
          <w:sz w:val="24"/>
          <w:szCs w:val="24"/>
        </w:rPr>
      </w:pPr>
      <w:r w:rsidRPr="00384530">
        <w:rPr>
          <w:rFonts w:ascii="Times New Roman" w:eastAsia="Times New Roman" w:hAnsi="Times New Roman" w:cs="Times New Roman"/>
          <w:color w:val="000000"/>
          <w:sz w:val="24"/>
          <w:szCs w:val="24"/>
        </w:rPr>
        <w:t>The promoted end state delivers not only improved health security for the United States but also to nations suffering endemic cholera or those underreporting cases.  Limiting this 7th cholera epidemic to the existing scale, and preventing a global outbreak will require a global effort. Internationally sourced funding for vaccines, infrastructure, and reporting have proven cost effective and serve as progressive avenues for both developed and developing nations to mutually pursue global health security. The desired end state, resulting from the proposed lines of effort, will deliver greater economic stability, infrastructure resiliency, and health outcomes for not only residents of the United States but at-risk populations globally. </w:t>
      </w:r>
    </w:p>
    <w:p w14:paraId="24CF4BDC" w14:textId="2C730190" w:rsidR="009E0ED4" w:rsidRDefault="009E0ED4"/>
    <w:p w14:paraId="530FBEB6" w14:textId="77777777" w:rsidR="00B75FFD" w:rsidRDefault="00B75FFD"/>
    <w:p w14:paraId="122BCAB6" w14:textId="77777777" w:rsidR="00F62925" w:rsidRPr="00F62925" w:rsidRDefault="00F62925" w:rsidP="00F62925">
      <w:pPr>
        <w:spacing w:before="240" w:after="240" w:line="240" w:lineRule="auto"/>
        <w:jc w:val="center"/>
        <w:rPr>
          <w:rFonts w:ascii="Times New Roman" w:eastAsia="Times New Roman" w:hAnsi="Times New Roman" w:cs="Times New Roman"/>
          <w:sz w:val="24"/>
          <w:szCs w:val="24"/>
        </w:rPr>
      </w:pPr>
      <w:r w:rsidRPr="00F62925">
        <w:rPr>
          <w:rFonts w:ascii="Times New Roman" w:eastAsia="Times New Roman" w:hAnsi="Times New Roman" w:cs="Times New Roman"/>
          <w:color w:val="000000"/>
          <w:sz w:val="24"/>
          <w:szCs w:val="24"/>
        </w:rPr>
        <w:lastRenderedPageBreak/>
        <w:t>Works Cited</w:t>
      </w:r>
    </w:p>
    <w:p w14:paraId="350C7033" w14:textId="35C39CBE" w:rsidR="00F62925" w:rsidRPr="00F62925" w:rsidRDefault="00F62925" w:rsidP="00F62925">
      <w:pPr>
        <w:spacing w:before="240" w:after="240" w:line="240" w:lineRule="auto"/>
        <w:ind w:firstLine="360"/>
        <w:rPr>
          <w:rFonts w:ascii="Times New Roman" w:eastAsia="Times New Roman" w:hAnsi="Times New Roman" w:cs="Times New Roman"/>
          <w:sz w:val="24"/>
          <w:szCs w:val="24"/>
        </w:rPr>
      </w:pPr>
      <w:r w:rsidRPr="00F62925">
        <w:rPr>
          <w:rFonts w:ascii="Times New Roman" w:eastAsia="Times New Roman" w:hAnsi="Times New Roman" w:cs="Times New Roman"/>
          <w:color w:val="000000"/>
          <w:sz w:val="24"/>
          <w:szCs w:val="24"/>
        </w:rPr>
        <w:t xml:space="preserve">Adhikari, Sandesh. "Worldwide Drop in Cholera Cases - WHO." </w:t>
      </w:r>
      <w:r w:rsidRPr="00F62925">
        <w:rPr>
          <w:rFonts w:ascii="Times New Roman" w:eastAsia="Times New Roman" w:hAnsi="Times New Roman" w:cs="Times New Roman"/>
          <w:i/>
          <w:iCs/>
          <w:color w:val="000000"/>
          <w:sz w:val="24"/>
          <w:szCs w:val="24"/>
        </w:rPr>
        <w:t>Public Health Notes</w:t>
      </w:r>
      <w:r w:rsidRPr="00F62925">
        <w:rPr>
          <w:rFonts w:ascii="Times New Roman" w:eastAsia="Times New Roman" w:hAnsi="Times New Roman" w:cs="Times New Roman"/>
          <w:color w:val="000000"/>
          <w:sz w:val="24"/>
          <w:szCs w:val="24"/>
        </w:rPr>
        <w:t>. 19 Jan. 2020. Web. 02 Dec. 2021.</w:t>
      </w:r>
      <w:r w:rsidR="009E0ED4">
        <w:rPr>
          <w:rFonts w:ascii="Times New Roman" w:eastAsia="Times New Roman" w:hAnsi="Times New Roman" w:cs="Times New Roman"/>
          <w:color w:val="000000"/>
          <w:sz w:val="24"/>
          <w:szCs w:val="24"/>
        </w:rPr>
        <w:t xml:space="preserve"> (WHO3)</w:t>
      </w:r>
    </w:p>
    <w:p w14:paraId="39392454" w14:textId="71EED4BB" w:rsidR="00F62925" w:rsidRPr="00F62925" w:rsidRDefault="00F62925" w:rsidP="00F62925">
      <w:pPr>
        <w:spacing w:before="240" w:after="240" w:line="240" w:lineRule="auto"/>
        <w:ind w:firstLine="360"/>
        <w:rPr>
          <w:rFonts w:ascii="Times New Roman" w:eastAsia="Times New Roman" w:hAnsi="Times New Roman" w:cs="Times New Roman"/>
          <w:sz w:val="24"/>
          <w:szCs w:val="24"/>
        </w:rPr>
      </w:pPr>
      <w:proofErr w:type="spellStart"/>
      <w:r w:rsidRPr="00F62925">
        <w:rPr>
          <w:rFonts w:ascii="Times New Roman" w:eastAsia="Times New Roman" w:hAnsi="Times New Roman" w:cs="Times New Roman"/>
          <w:color w:val="000000"/>
          <w:sz w:val="24"/>
          <w:szCs w:val="24"/>
        </w:rPr>
        <w:t>Adlerstein</w:t>
      </w:r>
      <w:proofErr w:type="spellEnd"/>
      <w:r w:rsidRPr="00F62925">
        <w:rPr>
          <w:rFonts w:ascii="Times New Roman" w:eastAsia="Times New Roman" w:hAnsi="Times New Roman" w:cs="Times New Roman"/>
          <w:color w:val="000000"/>
          <w:sz w:val="24"/>
          <w:szCs w:val="24"/>
        </w:rPr>
        <w:t xml:space="preserve">, David. "Oyster Outbreak a First for Mild Strain of Cholera." </w:t>
      </w:r>
      <w:r w:rsidRPr="00F62925">
        <w:rPr>
          <w:rFonts w:ascii="Times New Roman" w:eastAsia="Times New Roman" w:hAnsi="Times New Roman" w:cs="Times New Roman"/>
          <w:i/>
          <w:iCs/>
          <w:color w:val="000000"/>
          <w:sz w:val="24"/>
          <w:szCs w:val="24"/>
        </w:rPr>
        <w:t>Food Safety News</w:t>
      </w:r>
      <w:r w:rsidRPr="00F62925">
        <w:rPr>
          <w:rFonts w:ascii="Times New Roman" w:eastAsia="Times New Roman" w:hAnsi="Times New Roman" w:cs="Times New Roman"/>
          <w:color w:val="000000"/>
          <w:sz w:val="24"/>
          <w:szCs w:val="24"/>
        </w:rPr>
        <w:t>. 12 May 2011. Web. 02 Dec. 2021.</w:t>
      </w:r>
      <w:r w:rsidR="009E0ED4">
        <w:rPr>
          <w:rFonts w:ascii="Times New Roman" w:eastAsia="Times New Roman" w:hAnsi="Times New Roman" w:cs="Times New Roman"/>
          <w:color w:val="000000"/>
          <w:sz w:val="24"/>
          <w:szCs w:val="24"/>
        </w:rPr>
        <w:t xml:space="preserve"> (</w:t>
      </w:r>
      <w:proofErr w:type="spellStart"/>
      <w:r w:rsidR="009E0ED4">
        <w:rPr>
          <w:rFonts w:ascii="Times New Roman" w:eastAsia="Times New Roman" w:hAnsi="Times New Roman" w:cs="Times New Roman"/>
          <w:color w:val="000000"/>
          <w:sz w:val="24"/>
          <w:szCs w:val="24"/>
        </w:rPr>
        <w:t>Alderstein</w:t>
      </w:r>
      <w:proofErr w:type="spellEnd"/>
      <w:r w:rsidR="009E0ED4">
        <w:rPr>
          <w:rFonts w:ascii="Times New Roman" w:eastAsia="Times New Roman" w:hAnsi="Times New Roman" w:cs="Times New Roman"/>
          <w:color w:val="000000"/>
          <w:sz w:val="24"/>
          <w:szCs w:val="24"/>
        </w:rPr>
        <w:t>)</w:t>
      </w:r>
    </w:p>
    <w:p w14:paraId="60336F26" w14:textId="3C8B408A" w:rsidR="00F62925" w:rsidRPr="00F62925" w:rsidRDefault="00F62925" w:rsidP="00F62925">
      <w:pPr>
        <w:spacing w:before="240" w:after="240" w:line="240" w:lineRule="auto"/>
        <w:ind w:firstLine="360"/>
        <w:rPr>
          <w:rFonts w:ascii="Times New Roman" w:eastAsia="Times New Roman" w:hAnsi="Times New Roman" w:cs="Times New Roman"/>
          <w:sz w:val="24"/>
          <w:szCs w:val="24"/>
        </w:rPr>
      </w:pPr>
      <w:proofErr w:type="spellStart"/>
      <w:r w:rsidRPr="00F62925">
        <w:rPr>
          <w:rFonts w:ascii="Times New Roman" w:eastAsia="Times New Roman" w:hAnsi="Times New Roman" w:cs="Times New Roman"/>
          <w:color w:val="000000"/>
          <w:sz w:val="24"/>
          <w:szCs w:val="24"/>
        </w:rPr>
        <w:t>Batalova</w:t>
      </w:r>
      <w:proofErr w:type="spellEnd"/>
      <w:r w:rsidRPr="00F62925">
        <w:rPr>
          <w:rFonts w:ascii="Times New Roman" w:eastAsia="Times New Roman" w:hAnsi="Times New Roman" w:cs="Times New Roman"/>
          <w:color w:val="000000"/>
          <w:sz w:val="24"/>
          <w:szCs w:val="24"/>
        </w:rPr>
        <w:t xml:space="preserve">, Jeanne, and Kira </w:t>
      </w:r>
      <w:proofErr w:type="spellStart"/>
      <w:r w:rsidRPr="00F62925">
        <w:rPr>
          <w:rFonts w:ascii="Times New Roman" w:eastAsia="Times New Roman" w:hAnsi="Times New Roman" w:cs="Times New Roman"/>
          <w:color w:val="000000"/>
          <w:sz w:val="24"/>
          <w:szCs w:val="24"/>
        </w:rPr>
        <w:t>Monin</w:t>
      </w:r>
      <w:proofErr w:type="spellEnd"/>
      <w:r w:rsidRPr="00F62925">
        <w:rPr>
          <w:rFonts w:ascii="Times New Roman" w:eastAsia="Times New Roman" w:hAnsi="Times New Roman" w:cs="Times New Roman"/>
          <w:color w:val="000000"/>
          <w:sz w:val="24"/>
          <w:szCs w:val="24"/>
        </w:rPr>
        <w:t xml:space="preserve">. "Refugees and Asylees in the United States." </w:t>
      </w:r>
      <w:r w:rsidRPr="00F62925">
        <w:rPr>
          <w:rFonts w:ascii="Times New Roman" w:eastAsia="Times New Roman" w:hAnsi="Times New Roman" w:cs="Times New Roman"/>
          <w:i/>
          <w:iCs/>
          <w:color w:val="000000"/>
          <w:sz w:val="24"/>
          <w:szCs w:val="24"/>
        </w:rPr>
        <w:t>Migrationpolicy.org</w:t>
      </w:r>
      <w:r w:rsidRPr="00F62925">
        <w:rPr>
          <w:rFonts w:ascii="Times New Roman" w:eastAsia="Times New Roman" w:hAnsi="Times New Roman" w:cs="Times New Roman"/>
          <w:color w:val="000000"/>
          <w:sz w:val="24"/>
          <w:szCs w:val="24"/>
        </w:rPr>
        <w:t>. Migration Policy Institute, 08 July 2021. Web. 03 Dec. 2021.</w:t>
      </w:r>
      <w:r w:rsidR="009E0ED4">
        <w:rPr>
          <w:rFonts w:ascii="Times New Roman" w:eastAsia="Times New Roman" w:hAnsi="Times New Roman" w:cs="Times New Roman"/>
          <w:color w:val="000000"/>
          <w:sz w:val="24"/>
          <w:szCs w:val="24"/>
        </w:rPr>
        <w:t xml:space="preserve"> (Migration)</w:t>
      </w:r>
    </w:p>
    <w:p w14:paraId="303BED55" w14:textId="5F6C0A25" w:rsidR="00F62925" w:rsidRPr="00F62925" w:rsidRDefault="00F62925" w:rsidP="00F62925">
      <w:pPr>
        <w:spacing w:before="240" w:after="240" w:line="240" w:lineRule="auto"/>
        <w:ind w:firstLine="360"/>
        <w:rPr>
          <w:rFonts w:ascii="Times New Roman" w:eastAsia="Times New Roman" w:hAnsi="Times New Roman" w:cs="Times New Roman"/>
          <w:sz w:val="24"/>
          <w:szCs w:val="24"/>
        </w:rPr>
      </w:pPr>
      <w:r w:rsidRPr="00F62925">
        <w:rPr>
          <w:rFonts w:ascii="Times New Roman" w:eastAsia="Times New Roman" w:hAnsi="Times New Roman" w:cs="Times New Roman"/>
          <w:color w:val="000000"/>
          <w:sz w:val="24"/>
          <w:szCs w:val="24"/>
        </w:rPr>
        <w:t xml:space="preserve">Chakraborty, </w:t>
      </w:r>
      <w:proofErr w:type="spellStart"/>
      <w:r w:rsidRPr="00F62925">
        <w:rPr>
          <w:rFonts w:ascii="Times New Roman" w:eastAsia="Times New Roman" w:hAnsi="Times New Roman" w:cs="Times New Roman"/>
          <w:color w:val="000000"/>
          <w:sz w:val="24"/>
          <w:szCs w:val="24"/>
        </w:rPr>
        <w:t>Subhra</w:t>
      </w:r>
      <w:proofErr w:type="spellEnd"/>
      <w:r w:rsidRPr="00F62925">
        <w:rPr>
          <w:rFonts w:ascii="Times New Roman" w:eastAsia="Times New Roman" w:hAnsi="Times New Roman" w:cs="Times New Roman"/>
          <w:color w:val="000000"/>
          <w:sz w:val="24"/>
          <w:szCs w:val="24"/>
        </w:rPr>
        <w:t xml:space="preserve">, </w:t>
      </w:r>
      <w:proofErr w:type="spellStart"/>
      <w:r w:rsidRPr="00F62925">
        <w:rPr>
          <w:rFonts w:ascii="Times New Roman" w:eastAsia="Times New Roman" w:hAnsi="Times New Roman" w:cs="Times New Roman"/>
          <w:color w:val="000000"/>
          <w:sz w:val="24"/>
          <w:szCs w:val="24"/>
        </w:rPr>
        <w:t>Munirul</w:t>
      </w:r>
      <w:proofErr w:type="spellEnd"/>
      <w:r w:rsidRPr="00F62925">
        <w:rPr>
          <w:rFonts w:ascii="Times New Roman" w:eastAsia="Times New Roman" w:hAnsi="Times New Roman" w:cs="Times New Roman"/>
          <w:color w:val="000000"/>
          <w:sz w:val="24"/>
          <w:szCs w:val="24"/>
        </w:rPr>
        <w:t xml:space="preserve"> </w:t>
      </w:r>
      <w:proofErr w:type="spellStart"/>
      <w:r w:rsidRPr="00F62925">
        <w:rPr>
          <w:rFonts w:ascii="Times New Roman" w:eastAsia="Times New Roman" w:hAnsi="Times New Roman" w:cs="Times New Roman"/>
          <w:color w:val="000000"/>
          <w:sz w:val="24"/>
          <w:szCs w:val="24"/>
        </w:rPr>
        <w:t>Alam</w:t>
      </w:r>
      <w:proofErr w:type="spellEnd"/>
      <w:r w:rsidRPr="00F62925">
        <w:rPr>
          <w:rFonts w:ascii="Times New Roman" w:eastAsia="Times New Roman" w:hAnsi="Times New Roman" w:cs="Times New Roman"/>
          <w:color w:val="000000"/>
          <w:sz w:val="24"/>
          <w:szCs w:val="24"/>
        </w:rPr>
        <w:t xml:space="preserve">, Heather M Scobie, and David A Sack. "Adaptation of a Simple Dipstick Test for Detection of Vibrio Cholerae O1 and O139 in Environmental Water." </w:t>
      </w:r>
      <w:r w:rsidRPr="00F62925">
        <w:rPr>
          <w:rFonts w:ascii="Times New Roman" w:eastAsia="Times New Roman" w:hAnsi="Times New Roman" w:cs="Times New Roman"/>
          <w:i/>
          <w:iCs/>
          <w:color w:val="000000"/>
          <w:sz w:val="24"/>
          <w:szCs w:val="24"/>
        </w:rPr>
        <w:t>Frontiers in Microbiology</w:t>
      </w:r>
      <w:r w:rsidRPr="00F62925">
        <w:rPr>
          <w:rFonts w:ascii="Times New Roman" w:eastAsia="Times New Roman" w:hAnsi="Times New Roman" w:cs="Times New Roman"/>
          <w:color w:val="000000"/>
          <w:sz w:val="24"/>
          <w:szCs w:val="24"/>
        </w:rPr>
        <w:t>. Frontiers Media S.A., 29 Oct. 2013. Web. 02 Dec. 2021.</w:t>
      </w:r>
      <w:r w:rsidR="001315FF">
        <w:rPr>
          <w:rFonts w:ascii="Times New Roman" w:eastAsia="Times New Roman" w:hAnsi="Times New Roman" w:cs="Times New Roman"/>
          <w:color w:val="000000"/>
          <w:sz w:val="24"/>
          <w:szCs w:val="24"/>
        </w:rPr>
        <w:t xml:space="preserve"> (NCBI2)</w:t>
      </w:r>
    </w:p>
    <w:p w14:paraId="060C9845" w14:textId="334837D7" w:rsidR="00F62925" w:rsidRPr="00F62925" w:rsidRDefault="00F62925" w:rsidP="00F62925">
      <w:pPr>
        <w:spacing w:before="240" w:after="240" w:line="240" w:lineRule="auto"/>
        <w:ind w:firstLine="360"/>
        <w:rPr>
          <w:rFonts w:ascii="Times New Roman" w:eastAsia="Times New Roman" w:hAnsi="Times New Roman" w:cs="Times New Roman"/>
          <w:sz w:val="24"/>
          <w:szCs w:val="24"/>
        </w:rPr>
      </w:pPr>
      <w:r w:rsidRPr="00F62925">
        <w:rPr>
          <w:rFonts w:ascii="Times New Roman" w:eastAsia="Times New Roman" w:hAnsi="Times New Roman" w:cs="Times New Roman"/>
          <w:color w:val="000000"/>
          <w:sz w:val="24"/>
          <w:szCs w:val="24"/>
        </w:rPr>
        <w:t xml:space="preserve">"Cholera Worldwide Overview." </w:t>
      </w:r>
      <w:r w:rsidRPr="00F62925">
        <w:rPr>
          <w:rFonts w:ascii="Times New Roman" w:eastAsia="Times New Roman" w:hAnsi="Times New Roman" w:cs="Times New Roman"/>
          <w:i/>
          <w:iCs/>
          <w:color w:val="000000"/>
          <w:sz w:val="24"/>
          <w:szCs w:val="24"/>
        </w:rPr>
        <w:t>European Centre for Disease Prevention and Control</w:t>
      </w:r>
      <w:r w:rsidRPr="00F62925">
        <w:rPr>
          <w:rFonts w:ascii="Times New Roman" w:eastAsia="Times New Roman" w:hAnsi="Times New Roman" w:cs="Times New Roman"/>
          <w:color w:val="000000"/>
          <w:sz w:val="24"/>
          <w:szCs w:val="24"/>
        </w:rPr>
        <w:t>. 26 Nov. 2021. Web. 02 Dec. 2021.</w:t>
      </w:r>
      <w:r w:rsidR="009E0ED4">
        <w:rPr>
          <w:rFonts w:ascii="Times New Roman" w:eastAsia="Times New Roman" w:hAnsi="Times New Roman" w:cs="Times New Roman"/>
          <w:color w:val="000000"/>
          <w:sz w:val="24"/>
          <w:szCs w:val="24"/>
        </w:rPr>
        <w:t xml:space="preserve"> (ECDC)</w:t>
      </w:r>
    </w:p>
    <w:p w14:paraId="2C3A3FFF" w14:textId="47CF3CB1" w:rsidR="00F62925" w:rsidRPr="00F62925" w:rsidRDefault="00F62925" w:rsidP="00F62925">
      <w:pPr>
        <w:spacing w:before="240" w:after="240" w:line="240" w:lineRule="auto"/>
        <w:ind w:firstLine="360"/>
        <w:rPr>
          <w:rFonts w:ascii="Times New Roman" w:eastAsia="Times New Roman" w:hAnsi="Times New Roman" w:cs="Times New Roman"/>
          <w:sz w:val="24"/>
          <w:szCs w:val="24"/>
        </w:rPr>
      </w:pPr>
      <w:r w:rsidRPr="00F62925">
        <w:rPr>
          <w:rFonts w:ascii="Times New Roman" w:eastAsia="Times New Roman" w:hAnsi="Times New Roman" w:cs="Times New Roman"/>
          <w:color w:val="000000"/>
          <w:sz w:val="24"/>
          <w:szCs w:val="24"/>
        </w:rPr>
        <w:t xml:space="preserve">"Cholera." </w:t>
      </w:r>
      <w:r w:rsidRPr="00F62925">
        <w:rPr>
          <w:rFonts w:ascii="Times New Roman" w:eastAsia="Times New Roman" w:hAnsi="Times New Roman" w:cs="Times New Roman"/>
          <w:i/>
          <w:iCs/>
          <w:color w:val="000000"/>
          <w:sz w:val="24"/>
          <w:szCs w:val="24"/>
        </w:rPr>
        <w:t>Cholera: Fast Facts</w:t>
      </w:r>
      <w:r w:rsidRPr="00F62925">
        <w:rPr>
          <w:rFonts w:ascii="Times New Roman" w:eastAsia="Times New Roman" w:hAnsi="Times New Roman" w:cs="Times New Roman"/>
          <w:color w:val="000000"/>
          <w:sz w:val="24"/>
          <w:szCs w:val="24"/>
        </w:rPr>
        <w:t xml:space="preserve">. The Center for Food Security and Public Health at Iowa State University, June 2006. Web. 02 Dec. </w:t>
      </w:r>
      <w:proofErr w:type="gramStart"/>
      <w:r w:rsidRPr="00F62925">
        <w:rPr>
          <w:rFonts w:ascii="Times New Roman" w:eastAsia="Times New Roman" w:hAnsi="Times New Roman" w:cs="Times New Roman"/>
          <w:color w:val="000000"/>
          <w:sz w:val="24"/>
          <w:szCs w:val="24"/>
        </w:rPr>
        <w:t>2021.</w:t>
      </w:r>
      <w:r w:rsidR="001315FF">
        <w:rPr>
          <w:rFonts w:ascii="Times New Roman" w:eastAsia="Times New Roman" w:hAnsi="Times New Roman" w:cs="Times New Roman"/>
          <w:color w:val="000000"/>
          <w:sz w:val="24"/>
          <w:szCs w:val="24"/>
        </w:rPr>
        <w:t>(</w:t>
      </w:r>
      <w:proofErr w:type="gramEnd"/>
      <w:r w:rsidR="001315FF">
        <w:rPr>
          <w:rFonts w:ascii="Times New Roman" w:eastAsia="Times New Roman" w:hAnsi="Times New Roman" w:cs="Times New Roman"/>
          <w:color w:val="000000"/>
          <w:sz w:val="24"/>
          <w:szCs w:val="24"/>
        </w:rPr>
        <w:t>CFSPH)</w:t>
      </w:r>
    </w:p>
    <w:p w14:paraId="51B5E490" w14:textId="3111A319" w:rsidR="00F62925" w:rsidRPr="00F62925" w:rsidRDefault="00F62925" w:rsidP="00F62925">
      <w:pPr>
        <w:spacing w:before="240" w:after="240" w:line="240" w:lineRule="auto"/>
        <w:ind w:firstLine="360"/>
        <w:rPr>
          <w:rFonts w:ascii="Times New Roman" w:eastAsia="Times New Roman" w:hAnsi="Times New Roman" w:cs="Times New Roman"/>
          <w:sz w:val="24"/>
          <w:szCs w:val="24"/>
        </w:rPr>
      </w:pPr>
      <w:r w:rsidRPr="00F62925">
        <w:rPr>
          <w:rFonts w:ascii="Times New Roman" w:eastAsia="Times New Roman" w:hAnsi="Times New Roman" w:cs="Times New Roman"/>
          <w:color w:val="000000"/>
          <w:sz w:val="24"/>
          <w:szCs w:val="24"/>
        </w:rPr>
        <w:t xml:space="preserve">"Cholera." </w:t>
      </w:r>
      <w:r w:rsidRPr="00F62925">
        <w:rPr>
          <w:rFonts w:ascii="Times New Roman" w:eastAsia="Times New Roman" w:hAnsi="Times New Roman" w:cs="Times New Roman"/>
          <w:i/>
          <w:iCs/>
          <w:color w:val="000000"/>
          <w:sz w:val="24"/>
          <w:szCs w:val="24"/>
        </w:rPr>
        <w:t>World Health Organization</w:t>
      </w:r>
      <w:r w:rsidRPr="00F62925">
        <w:rPr>
          <w:rFonts w:ascii="Times New Roman" w:eastAsia="Times New Roman" w:hAnsi="Times New Roman" w:cs="Times New Roman"/>
          <w:color w:val="000000"/>
          <w:sz w:val="24"/>
          <w:szCs w:val="24"/>
        </w:rPr>
        <w:t>. World Health Organization. Web. 02 Dec. 2021.</w:t>
      </w:r>
      <w:r w:rsidR="002F131D">
        <w:rPr>
          <w:rFonts w:ascii="Times New Roman" w:eastAsia="Times New Roman" w:hAnsi="Times New Roman" w:cs="Times New Roman"/>
          <w:color w:val="000000"/>
          <w:sz w:val="24"/>
          <w:szCs w:val="24"/>
        </w:rPr>
        <w:t xml:space="preserve"> (WHO1)</w:t>
      </w:r>
    </w:p>
    <w:p w14:paraId="4A0E5ABA" w14:textId="5CC4D1E5" w:rsidR="00F62925" w:rsidRPr="00F62925" w:rsidRDefault="00F62925" w:rsidP="00F62925">
      <w:pPr>
        <w:spacing w:before="240" w:after="240" w:line="240" w:lineRule="auto"/>
        <w:ind w:firstLine="360"/>
        <w:rPr>
          <w:rFonts w:ascii="Times New Roman" w:eastAsia="Times New Roman" w:hAnsi="Times New Roman" w:cs="Times New Roman"/>
          <w:sz w:val="24"/>
          <w:szCs w:val="24"/>
        </w:rPr>
      </w:pPr>
      <w:r w:rsidRPr="00F62925">
        <w:rPr>
          <w:rFonts w:ascii="Times New Roman" w:eastAsia="Times New Roman" w:hAnsi="Times New Roman" w:cs="Times New Roman"/>
          <w:color w:val="000000"/>
          <w:sz w:val="24"/>
          <w:szCs w:val="24"/>
        </w:rPr>
        <w:t xml:space="preserve">"GDP per Capita (current US$)." </w:t>
      </w:r>
      <w:r w:rsidRPr="00F62925">
        <w:rPr>
          <w:rFonts w:ascii="Times New Roman" w:eastAsia="Times New Roman" w:hAnsi="Times New Roman" w:cs="Times New Roman"/>
          <w:i/>
          <w:iCs/>
          <w:color w:val="000000"/>
          <w:sz w:val="24"/>
          <w:szCs w:val="24"/>
        </w:rPr>
        <w:t>World Bank Data</w:t>
      </w:r>
      <w:r w:rsidRPr="00F62925">
        <w:rPr>
          <w:rFonts w:ascii="Times New Roman" w:eastAsia="Times New Roman" w:hAnsi="Times New Roman" w:cs="Times New Roman"/>
          <w:color w:val="000000"/>
          <w:sz w:val="24"/>
          <w:szCs w:val="24"/>
        </w:rPr>
        <w:t>. Web. 02 Dec. 2021.</w:t>
      </w:r>
      <w:r w:rsidR="002F131D">
        <w:rPr>
          <w:rFonts w:ascii="Times New Roman" w:eastAsia="Times New Roman" w:hAnsi="Times New Roman" w:cs="Times New Roman"/>
          <w:color w:val="000000"/>
          <w:sz w:val="24"/>
          <w:szCs w:val="24"/>
        </w:rPr>
        <w:t xml:space="preserve"> (WB1)</w:t>
      </w:r>
    </w:p>
    <w:p w14:paraId="23BB796C" w14:textId="6046FCDC" w:rsidR="00F62925" w:rsidRPr="00F62925" w:rsidRDefault="00F62925" w:rsidP="00F62925">
      <w:pPr>
        <w:spacing w:before="240" w:after="240" w:line="240" w:lineRule="auto"/>
        <w:ind w:firstLine="360"/>
        <w:rPr>
          <w:rFonts w:ascii="Times New Roman" w:eastAsia="Times New Roman" w:hAnsi="Times New Roman" w:cs="Times New Roman"/>
          <w:sz w:val="24"/>
          <w:szCs w:val="24"/>
        </w:rPr>
      </w:pPr>
      <w:proofErr w:type="spellStart"/>
      <w:r w:rsidRPr="00F62925">
        <w:rPr>
          <w:rFonts w:ascii="Times New Roman" w:eastAsia="Times New Roman" w:hAnsi="Times New Roman" w:cs="Times New Roman"/>
          <w:color w:val="000000"/>
          <w:sz w:val="24"/>
          <w:szCs w:val="24"/>
        </w:rPr>
        <w:t>Ilboudo</w:t>
      </w:r>
      <w:proofErr w:type="spellEnd"/>
      <w:r w:rsidRPr="00F62925">
        <w:rPr>
          <w:rFonts w:ascii="Times New Roman" w:eastAsia="Times New Roman" w:hAnsi="Times New Roman" w:cs="Times New Roman"/>
          <w:color w:val="000000"/>
          <w:sz w:val="24"/>
          <w:szCs w:val="24"/>
        </w:rPr>
        <w:t xml:space="preserve">, Patrick G., and Jean-Bernard Le </w:t>
      </w:r>
      <w:proofErr w:type="spellStart"/>
      <w:r w:rsidRPr="00F62925">
        <w:rPr>
          <w:rFonts w:ascii="Times New Roman" w:eastAsia="Times New Roman" w:hAnsi="Times New Roman" w:cs="Times New Roman"/>
          <w:color w:val="000000"/>
          <w:sz w:val="24"/>
          <w:szCs w:val="24"/>
        </w:rPr>
        <w:t>Gargasson</w:t>
      </w:r>
      <w:proofErr w:type="spellEnd"/>
      <w:r w:rsidRPr="00F62925">
        <w:rPr>
          <w:rFonts w:ascii="Times New Roman" w:eastAsia="Times New Roman" w:hAnsi="Times New Roman" w:cs="Times New Roman"/>
          <w:color w:val="000000"/>
          <w:sz w:val="24"/>
          <w:szCs w:val="24"/>
        </w:rPr>
        <w:t xml:space="preserve">. "Delivery Cost Analysis of a Reactive Mass Cholera Vaccination Campaign: A Case Study of </w:t>
      </w:r>
      <w:proofErr w:type="spellStart"/>
      <w:r w:rsidRPr="00F62925">
        <w:rPr>
          <w:rFonts w:ascii="Times New Roman" w:eastAsia="Times New Roman" w:hAnsi="Times New Roman" w:cs="Times New Roman"/>
          <w:color w:val="000000"/>
          <w:sz w:val="24"/>
          <w:szCs w:val="24"/>
        </w:rPr>
        <w:t>Shanchol</w:t>
      </w:r>
      <w:proofErr w:type="spellEnd"/>
      <w:r w:rsidRPr="00F62925">
        <w:rPr>
          <w:rFonts w:ascii="Times New Roman" w:eastAsia="Times New Roman" w:hAnsi="Times New Roman" w:cs="Times New Roman"/>
          <w:color w:val="000000"/>
          <w:sz w:val="24"/>
          <w:szCs w:val="24"/>
        </w:rPr>
        <w:t xml:space="preserve">™ Vaccine Use in Lake </w:t>
      </w:r>
      <w:proofErr w:type="spellStart"/>
      <w:r w:rsidRPr="00F62925">
        <w:rPr>
          <w:rFonts w:ascii="Times New Roman" w:eastAsia="Times New Roman" w:hAnsi="Times New Roman" w:cs="Times New Roman"/>
          <w:color w:val="000000"/>
          <w:sz w:val="24"/>
          <w:szCs w:val="24"/>
        </w:rPr>
        <w:t>Chilwa</w:t>
      </w:r>
      <w:proofErr w:type="spellEnd"/>
      <w:r w:rsidRPr="00F62925">
        <w:rPr>
          <w:rFonts w:ascii="Times New Roman" w:eastAsia="Times New Roman" w:hAnsi="Times New Roman" w:cs="Times New Roman"/>
          <w:color w:val="000000"/>
          <w:sz w:val="24"/>
          <w:szCs w:val="24"/>
        </w:rPr>
        <w:t xml:space="preserve">, Malawi." </w:t>
      </w:r>
      <w:r w:rsidRPr="00F62925">
        <w:rPr>
          <w:rFonts w:ascii="Times New Roman" w:eastAsia="Times New Roman" w:hAnsi="Times New Roman" w:cs="Times New Roman"/>
          <w:i/>
          <w:iCs/>
          <w:color w:val="000000"/>
          <w:sz w:val="24"/>
          <w:szCs w:val="24"/>
        </w:rPr>
        <w:t>BMC Infectious Diseases</w:t>
      </w:r>
      <w:r w:rsidRPr="00F62925">
        <w:rPr>
          <w:rFonts w:ascii="Times New Roman" w:eastAsia="Times New Roman" w:hAnsi="Times New Roman" w:cs="Times New Roman"/>
          <w:color w:val="000000"/>
          <w:sz w:val="24"/>
          <w:szCs w:val="24"/>
        </w:rPr>
        <w:t>. BioMed Central, 19 Dec. 2017. Web. 03 Dec. 2021.</w:t>
      </w:r>
      <w:r w:rsidR="002F131D">
        <w:rPr>
          <w:rFonts w:ascii="Times New Roman" w:eastAsia="Times New Roman" w:hAnsi="Times New Roman" w:cs="Times New Roman"/>
          <w:color w:val="000000"/>
          <w:sz w:val="24"/>
          <w:szCs w:val="24"/>
        </w:rPr>
        <w:t xml:space="preserve"> (BMC1) </w:t>
      </w:r>
    </w:p>
    <w:p w14:paraId="6A2DF4A1" w14:textId="6ED44052" w:rsidR="00F62925" w:rsidRPr="00F62925" w:rsidRDefault="00F62925" w:rsidP="00F62925">
      <w:pPr>
        <w:spacing w:before="240" w:after="240" w:line="240" w:lineRule="auto"/>
        <w:ind w:firstLine="360"/>
        <w:rPr>
          <w:rFonts w:ascii="Times New Roman" w:eastAsia="Times New Roman" w:hAnsi="Times New Roman" w:cs="Times New Roman"/>
          <w:sz w:val="24"/>
          <w:szCs w:val="24"/>
        </w:rPr>
      </w:pPr>
      <w:proofErr w:type="spellStart"/>
      <w:r w:rsidRPr="00F62925">
        <w:rPr>
          <w:rFonts w:ascii="Times New Roman" w:eastAsia="Times New Roman" w:hAnsi="Times New Roman" w:cs="Times New Roman"/>
          <w:color w:val="000000"/>
          <w:sz w:val="24"/>
          <w:szCs w:val="24"/>
        </w:rPr>
        <w:t>Loharikar</w:t>
      </w:r>
      <w:proofErr w:type="spellEnd"/>
      <w:r w:rsidRPr="00F62925">
        <w:rPr>
          <w:rFonts w:ascii="Times New Roman" w:eastAsia="Times New Roman" w:hAnsi="Times New Roman" w:cs="Times New Roman"/>
          <w:color w:val="000000"/>
          <w:sz w:val="24"/>
          <w:szCs w:val="24"/>
        </w:rPr>
        <w:t xml:space="preserve">, A., A E Newton, S. </w:t>
      </w:r>
      <w:proofErr w:type="spellStart"/>
      <w:r w:rsidRPr="00F62925">
        <w:rPr>
          <w:rFonts w:ascii="Times New Roman" w:eastAsia="Times New Roman" w:hAnsi="Times New Roman" w:cs="Times New Roman"/>
          <w:color w:val="000000"/>
          <w:sz w:val="24"/>
          <w:szCs w:val="24"/>
        </w:rPr>
        <w:t>Stroika</w:t>
      </w:r>
      <w:proofErr w:type="spellEnd"/>
      <w:r w:rsidRPr="00F62925">
        <w:rPr>
          <w:rFonts w:ascii="Times New Roman" w:eastAsia="Times New Roman" w:hAnsi="Times New Roman" w:cs="Times New Roman"/>
          <w:color w:val="000000"/>
          <w:sz w:val="24"/>
          <w:szCs w:val="24"/>
        </w:rPr>
        <w:t xml:space="preserve">, M. Freeman, K D Greene, M B Parsons, C. Bopp, D. </w:t>
      </w:r>
      <w:proofErr w:type="spellStart"/>
      <w:r w:rsidRPr="00F62925">
        <w:rPr>
          <w:rFonts w:ascii="Times New Roman" w:eastAsia="Times New Roman" w:hAnsi="Times New Roman" w:cs="Times New Roman"/>
          <w:color w:val="000000"/>
          <w:sz w:val="24"/>
          <w:szCs w:val="24"/>
        </w:rPr>
        <w:t>Talkington</w:t>
      </w:r>
      <w:proofErr w:type="spellEnd"/>
      <w:r w:rsidRPr="00F62925">
        <w:rPr>
          <w:rFonts w:ascii="Times New Roman" w:eastAsia="Times New Roman" w:hAnsi="Times New Roman" w:cs="Times New Roman"/>
          <w:color w:val="000000"/>
          <w:sz w:val="24"/>
          <w:szCs w:val="24"/>
        </w:rPr>
        <w:t xml:space="preserve">, E D </w:t>
      </w:r>
      <w:proofErr w:type="spellStart"/>
      <w:r w:rsidRPr="00F62925">
        <w:rPr>
          <w:rFonts w:ascii="Times New Roman" w:eastAsia="Times New Roman" w:hAnsi="Times New Roman" w:cs="Times New Roman"/>
          <w:color w:val="000000"/>
          <w:sz w:val="24"/>
          <w:szCs w:val="24"/>
        </w:rPr>
        <w:t>Mintz</w:t>
      </w:r>
      <w:proofErr w:type="spellEnd"/>
      <w:r w:rsidRPr="00F62925">
        <w:rPr>
          <w:rFonts w:ascii="Times New Roman" w:eastAsia="Times New Roman" w:hAnsi="Times New Roman" w:cs="Times New Roman"/>
          <w:color w:val="000000"/>
          <w:sz w:val="24"/>
          <w:szCs w:val="24"/>
        </w:rPr>
        <w:t xml:space="preserve">, and B E Mahon. "Cholera in the United States, 2001-2011: A Reflection of Patterns of Global Epidemiology and Travel." </w:t>
      </w:r>
      <w:r w:rsidRPr="00F62925">
        <w:rPr>
          <w:rFonts w:ascii="Times New Roman" w:eastAsia="Times New Roman" w:hAnsi="Times New Roman" w:cs="Times New Roman"/>
          <w:i/>
          <w:iCs/>
          <w:color w:val="000000"/>
          <w:sz w:val="24"/>
          <w:szCs w:val="24"/>
        </w:rPr>
        <w:t>Epidemiology and Infection</w:t>
      </w:r>
      <w:r w:rsidRPr="00F62925">
        <w:rPr>
          <w:rFonts w:ascii="Times New Roman" w:eastAsia="Times New Roman" w:hAnsi="Times New Roman" w:cs="Times New Roman"/>
          <w:color w:val="000000"/>
          <w:sz w:val="24"/>
          <w:szCs w:val="24"/>
        </w:rPr>
        <w:t>. U.S. National Library of Medicine, Mar. 2015. Web. 03 Dec. 2021.</w:t>
      </w:r>
      <w:r w:rsidR="009E0ED4">
        <w:rPr>
          <w:rFonts w:ascii="Times New Roman" w:eastAsia="Times New Roman" w:hAnsi="Times New Roman" w:cs="Times New Roman"/>
          <w:color w:val="000000"/>
          <w:sz w:val="24"/>
          <w:szCs w:val="24"/>
        </w:rPr>
        <w:t xml:space="preserve"> (USNLM)</w:t>
      </w:r>
    </w:p>
    <w:p w14:paraId="000EC0E0" w14:textId="21829E99" w:rsidR="00F62925" w:rsidRPr="00F62925" w:rsidRDefault="00F62925" w:rsidP="00F62925">
      <w:pPr>
        <w:spacing w:before="240" w:after="240" w:line="240" w:lineRule="auto"/>
        <w:ind w:firstLine="360"/>
        <w:rPr>
          <w:rFonts w:ascii="Times New Roman" w:eastAsia="Times New Roman" w:hAnsi="Times New Roman" w:cs="Times New Roman"/>
          <w:sz w:val="24"/>
          <w:szCs w:val="24"/>
        </w:rPr>
      </w:pPr>
      <w:r w:rsidRPr="00F62925">
        <w:rPr>
          <w:rFonts w:ascii="Times New Roman" w:eastAsia="Times New Roman" w:hAnsi="Times New Roman" w:cs="Times New Roman"/>
          <w:color w:val="000000"/>
          <w:sz w:val="24"/>
          <w:szCs w:val="24"/>
        </w:rPr>
        <w:t xml:space="preserve">Lopez, Anna Lena, Maria Liza Antoinette Gonzales, Josephine G </w:t>
      </w:r>
      <w:proofErr w:type="spellStart"/>
      <w:r w:rsidRPr="00F62925">
        <w:rPr>
          <w:rFonts w:ascii="Times New Roman" w:eastAsia="Times New Roman" w:hAnsi="Times New Roman" w:cs="Times New Roman"/>
          <w:color w:val="000000"/>
          <w:sz w:val="24"/>
          <w:szCs w:val="24"/>
        </w:rPr>
        <w:t>Aldaba</w:t>
      </w:r>
      <w:proofErr w:type="spellEnd"/>
      <w:r w:rsidRPr="00F62925">
        <w:rPr>
          <w:rFonts w:ascii="Times New Roman" w:eastAsia="Times New Roman" w:hAnsi="Times New Roman" w:cs="Times New Roman"/>
          <w:color w:val="000000"/>
          <w:sz w:val="24"/>
          <w:szCs w:val="24"/>
        </w:rPr>
        <w:t xml:space="preserve">, and G </w:t>
      </w:r>
      <w:proofErr w:type="spellStart"/>
      <w:r w:rsidRPr="00F62925">
        <w:rPr>
          <w:rFonts w:ascii="Times New Roman" w:eastAsia="Times New Roman" w:hAnsi="Times New Roman" w:cs="Times New Roman"/>
          <w:color w:val="000000"/>
          <w:sz w:val="24"/>
          <w:szCs w:val="24"/>
        </w:rPr>
        <w:t>Balakrish</w:t>
      </w:r>
      <w:proofErr w:type="spellEnd"/>
      <w:r w:rsidRPr="00F62925">
        <w:rPr>
          <w:rFonts w:ascii="Times New Roman" w:eastAsia="Times New Roman" w:hAnsi="Times New Roman" w:cs="Times New Roman"/>
          <w:color w:val="000000"/>
          <w:sz w:val="24"/>
          <w:szCs w:val="24"/>
        </w:rPr>
        <w:t xml:space="preserve"> Nair. "Killed Oral Cholera Vaccines: History, Development and Implementation Challenges." </w:t>
      </w:r>
      <w:r w:rsidRPr="00F62925">
        <w:rPr>
          <w:rFonts w:ascii="Times New Roman" w:eastAsia="Times New Roman" w:hAnsi="Times New Roman" w:cs="Times New Roman"/>
          <w:i/>
          <w:iCs/>
          <w:color w:val="000000"/>
          <w:sz w:val="24"/>
          <w:szCs w:val="24"/>
        </w:rPr>
        <w:t>Therapeutic Advances in Vaccines</w:t>
      </w:r>
      <w:r w:rsidRPr="00F62925">
        <w:rPr>
          <w:rFonts w:ascii="Times New Roman" w:eastAsia="Times New Roman" w:hAnsi="Times New Roman" w:cs="Times New Roman"/>
          <w:color w:val="000000"/>
          <w:sz w:val="24"/>
          <w:szCs w:val="24"/>
        </w:rPr>
        <w:t>. Sept. 2014. Web. 02 Dec. 2021.</w:t>
      </w:r>
      <w:r w:rsidR="002F131D">
        <w:rPr>
          <w:rFonts w:ascii="Times New Roman" w:eastAsia="Times New Roman" w:hAnsi="Times New Roman" w:cs="Times New Roman"/>
          <w:color w:val="000000"/>
          <w:sz w:val="24"/>
          <w:szCs w:val="24"/>
        </w:rPr>
        <w:t xml:space="preserve"> (NCBI1)</w:t>
      </w:r>
    </w:p>
    <w:p w14:paraId="5109F291" w14:textId="2DD819BB" w:rsidR="00F62925" w:rsidRPr="00F62925" w:rsidRDefault="00F62925" w:rsidP="00F62925">
      <w:pPr>
        <w:spacing w:before="240" w:after="240" w:line="240" w:lineRule="auto"/>
        <w:ind w:firstLine="360"/>
        <w:rPr>
          <w:rFonts w:ascii="Times New Roman" w:eastAsia="Times New Roman" w:hAnsi="Times New Roman" w:cs="Times New Roman"/>
          <w:sz w:val="24"/>
          <w:szCs w:val="24"/>
        </w:rPr>
      </w:pPr>
      <w:r w:rsidRPr="00F62925">
        <w:rPr>
          <w:rFonts w:ascii="Times New Roman" w:eastAsia="Times New Roman" w:hAnsi="Times New Roman" w:cs="Times New Roman"/>
          <w:color w:val="000000"/>
          <w:sz w:val="24"/>
          <w:szCs w:val="24"/>
        </w:rPr>
        <w:t>"Nigeria Humanitarian Funding Overview." United Nations Office for the Coordination of Humanitarian Affairs. Web. 02 Dec. 2021.</w:t>
      </w:r>
      <w:r w:rsidR="001315FF">
        <w:rPr>
          <w:rFonts w:ascii="Times New Roman" w:eastAsia="Times New Roman" w:hAnsi="Times New Roman" w:cs="Times New Roman"/>
          <w:color w:val="000000"/>
          <w:sz w:val="24"/>
          <w:szCs w:val="24"/>
        </w:rPr>
        <w:t xml:space="preserve"> (Relief) </w:t>
      </w:r>
    </w:p>
    <w:p w14:paraId="05AB906E" w14:textId="51E0C93D" w:rsidR="00F62925" w:rsidRPr="00F62925" w:rsidRDefault="00F62925" w:rsidP="00F62925">
      <w:pPr>
        <w:spacing w:before="240" w:after="240" w:line="240" w:lineRule="auto"/>
        <w:ind w:firstLine="360"/>
        <w:rPr>
          <w:rFonts w:ascii="Times New Roman" w:eastAsia="Times New Roman" w:hAnsi="Times New Roman" w:cs="Times New Roman"/>
          <w:sz w:val="24"/>
          <w:szCs w:val="24"/>
        </w:rPr>
      </w:pPr>
      <w:r w:rsidRPr="00F62925">
        <w:rPr>
          <w:rFonts w:ascii="Times New Roman" w:eastAsia="Times New Roman" w:hAnsi="Times New Roman" w:cs="Times New Roman"/>
          <w:color w:val="000000"/>
          <w:sz w:val="24"/>
          <w:szCs w:val="24"/>
        </w:rPr>
        <w:t xml:space="preserve">"Nigeria: Cholera Epidemic 2021." </w:t>
      </w:r>
      <w:r w:rsidRPr="00F62925">
        <w:rPr>
          <w:rFonts w:ascii="Times New Roman" w:eastAsia="Times New Roman" w:hAnsi="Times New Roman" w:cs="Times New Roman"/>
          <w:i/>
          <w:iCs/>
          <w:color w:val="000000"/>
          <w:sz w:val="24"/>
          <w:szCs w:val="24"/>
        </w:rPr>
        <w:t>IFRC Go</w:t>
      </w:r>
      <w:r w:rsidRPr="00F62925">
        <w:rPr>
          <w:rFonts w:ascii="Times New Roman" w:eastAsia="Times New Roman" w:hAnsi="Times New Roman" w:cs="Times New Roman"/>
          <w:color w:val="000000"/>
          <w:sz w:val="24"/>
          <w:szCs w:val="24"/>
        </w:rPr>
        <w:t>. The International Federation of Red Cross and Red Crescent Societies, 18 Aug. 2021. Web. 02 Dec. 2021.</w:t>
      </w:r>
      <w:r w:rsidR="001315FF">
        <w:rPr>
          <w:rFonts w:ascii="Times New Roman" w:eastAsia="Times New Roman" w:hAnsi="Times New Roman" w:cs="Times New Roman"/>
          <w:color w:val="000000"/>
          <w:sz w:val="24"/>
          <w:szCs w:val="24"/>
        </w:rPr>
        <w:t xml:space="preserve">  (IFRCRCS)</w:t>
      </w:r>
    </w:p>
    <w:p w14:paraId="3CAD59A5" w14:textId="3F9DFF27" w:rsidR="00E41E89" w:rsidRPr="009E0ED4" w:rsidRDefault="00F62925" w:rsidP="009E0ED4">
      <w:pPr>
        <w:spacing w:before="240" w:after="240" w:line="240" w:lineRule="auto"/>
        <w:ind w:firstLine="360"/>
        <w:rPr>
          <w:rFonts w:ascii="Times New Roman" w:eastAsia="Times New Roman" w:hAnsi="Times New Roman" w:cs="Times New Roman"/>
          <w:color w:val="000000"/>
          <w:sz w:val="24"/>
          <w:szCs w:val="24"/>
        </w:rPr>
      </w:pPr>
      <w:r w:rsidRPr="00F62925">
        <w:rPr>
          <w:rFonts w:ascii="Times New Roman" w:eastAsia="Times New Roman" w:hAnsi="Times New Roman" w:cs="Times New Roman"/>
          <w:color w:val="000000"/>
          <w:sz w:val="24"/>
          <w:szCs w:val="24"/>
        </w:rPr>
        <w:t xml:space="preserve">"Revitalizing the Global Task Force on Cholera Control (GTFCC)." </w:t>
      </w:r>
      <w:proofErr w:type="gramStart"/>
      <w:r w:rsidRPr="00F62925">
        <w:rPr>
          <w:rFonts w:ascii="Times New Roman" w:eastAsia="Times New Roman" w:hAnsi="Times New Roman" w:cs="Times New Roman"/>
          <w:color w:val="000000"/>
          <w:sz w:val="24"/>
          <w:szCs w:val="24"/>
        </w:rPr>
        <w:t>WHO.</w:t>
      </w:r>
      <w:proofErr w:type="gramEnd"/>
      <w:r w:rsidRPr="00F62925">
        <w:rPr>
          <w:rFonts w:ascii="Times New Roman" w:eastAsia="Times New Roman" w:hAnsi="Times New Roman" w:cs="Times New Roman"/>
          <w:color w:val="000000"/>
          <w:sz w:val="24"/>
          <w:szCs w:val="24"/>
        </w:rPr>
        <w:t xml:space="preserve"> Web. 3 Dec. 2021.</w:t>
      </w:r>
      <w:r w:rsidR="001315FF">
        <w:rPr>
          <w:rFonts w:ascii="Times New Roman" w:eastAsia="Times New Roman" w:hAnsi="Times New Roman" w:cs="Times New Roman"/>
          <w:color w:val="000000"/>
          <w:sz w:val="24"/>
          <w:szCs w:val="24"/>
        </w:rPr>
        <w:t xml:space="preserve"> (WHO2)</w:t>
      </w:r>
    </w:p>
    <w:p w14:paraId="112978AD" w14:textId="494CF944" w:rsidR="009E0ED4" w:rsidRDefault="009E0ED4" w:rsidP="009E0ED4">
      <w:pPr>
        <w:jc w:val="center"/>
        <w:rPr>
          <w:rFonts w:ascii="Times New Roman" w:hAnsi="Times New Roman" w:cs="Times New Roman"/>
          <w:sz w:val="24"/>
          <w:szCs w:val="24"/>
        </w:rPr>
      </w:pPr>
      <w:r>
        <w:rPr>
          <w:rFonts w:ascii="Times New Roman" w:hAnsi="Times New Roman" w:cs="Times New Roman"/>
          <w:sz w:val="24"/>
          <w:szCs w:val="24"/>
        </w:rPr>
        <w:lastRenderedPageBreak/>
        <w:t>Appendix</w:t>
      </w:r>
    </w:p>
    <w:p w14:paraId="5EE4D645" w14:textId="2B5258E8" w:rsidR="00384530" w:rsidRDefault="00384530" w:rsidP="00384530">
      <w:pPr>
        <w:rPr>
          <w:rFonts w:ascii="Times New Roman" w:hAnsi="Times New Roman" w:cs="Times New Roman"/>
          <w:sz w:val="24"/>
          <w:szCs w:val="24"/>
        </w:rPr>
      </w:pPr>
      <w:r>
        <w:rPr>
          <w:rFonts w:ascii="Times New Roman" w:hAnsi="Times New Roman" w:cs="Times New Roman"/>
          <w:sz w:val="24"/>
          <w:szCs w:val="24"/>
        </w:rPr>
        <w:t xml:space="preserve">Figure </w:t>
      </w:r>
      <w:r w:rsidR="006C661C">
        <w:rPr>
          <w:rFonts w:ascii="Times New Roman" w:hAnsi="Times New Roman" w:cs="Times New Roman"/>
          <w:sz w:val="24"/>
          <w:szCs w:val="24"/>
        </w:rPr>
        <w:t>1: Number of Cholera by Year, and by Source 2001-2011</w:t>
      </w:r>
      <w:r w:rsidR="009E0ED4">
        <w:rPr>
          <w:rFonts w:ascii="Times New Roman" w:hAnsi="Times New Roman" w:cs="Times New Roman"/>
          <w:sz w:val="24"/>
          <w:szCs w:val="24"/>
        </w:rPr>
        <w:t xml:space="preserve"> (USNLM)</w:t>
      </w:r>
    </w:p>
    <w:p w14:paraId="06AE7CE1" w14:textId="7EF5AA5D" w:rsidR="00384530" w:rsidRDefault="006C661C" w:rsidP="00384530">
      <w:pPr>
        <w:rPr>
          <w:rFonts w:ascii="Times New Roman" w:hAnsi="Times New Roman" w:cs="Times New Roman"/>
          <w:sz w:val="24"/>
          <w:szCs w:val="24"/>
        </w:rPr>
      </w:pPr>
      <w:r w:rsidRPr="00384530">
        <w:rPr>
          <w:rFonts w:ascii="Times New Roman" w:hAnsi="Times New Roman" w:cs="Times New Roman"/>
          <w:noProof/>
          <w:sz w:val="24"/>
          <w:szCs w:val="24"/>
        </w:rPr>
        <mc:AlternateContent>
          <mc:Choice Requires="wps">
            <w:drawing>
              <wp:anchor distT="45720" distB="45720" distL="114300" distR="114300" simplePos="0" relativeHeight="251659264" behindDoc="0" locked="0" layoutInCell="1" allowOverlap="1" wp14:anchorId="179F47F0" wp14:editId="519A27C7">
                <wp:simplePos x="0" y="0"/>
                <wp:positionH relativeFrom="column">
                  <wp:posOffset>2903220</wp:posOffset>
                </wp:positionH>
                <wp:positionV relativeFrom="paragraph">
                  <wp:posOffset>3854450</wp:posOffset>
                </wp:positionV>
                <wp:extent cx="472440" cy="236220"/>
                <wp:effectExtent l="0" t="0" r="381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2440" cy="236220"/>
                        </a:xfrm>
                        <a:prstGeom prst="rect">
                          <a:avLst/>
                        </a:prstGeom>
                        <a:solidFill>
                          <a:srgbClr val="FFFFFF"/>
                        </a:solidFill>
                        <a:ln w="9525">
                          <a:noFill/>
                          <a:miter lim="800000"/>
                          <a:headEnd/>
                          <a:tailEnd/>
                        </a:ln>
                      </wps:spPr>
                      <wps:txbx>
                        <w:txbxContent>
                          <w:p w14:paraId="27499796" w14:textId="0B71FC6D" w:rsidR="00384530" w:rsidRDefault="00384530">
                            <w:r>
                              <w:t>Year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79F47F0" id="_x0000_t202" coordsize="21600,21600" o:spt="202" path="m,l,21600r21600,l21600,xe">
                <v:stroke joinstyle="miter"/>
                <v:path gradientshapeok="t" o:connecttype="rect"/>
              </v:shapetype>
              <v:shape id="Text Box 2" o:spid="_x0000_s1026" type="#_x0000_t202" style="position:absolute;margin-left:228.6pt;margin-top:303.5pt;width:37.2pt;height:18.6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" stroked="f">
                <v:textbox>
                  <w:txbxContent>
                    <w:p w14:paraId="27499796" w14:textId="0B71FC6D" w:rsidR="00384530" w:rsidRDefault="00384530">
                      <w:r>
                        <w:t>Year</w:t>
                      </w:r>
                    </w:p>
                  </w:txbxContent>
                </v:textbox>
              </v:shape>
            </w:pict>
          </mc:Fallback>
        </mc:AlternateContent>
      </w:r>
      <w:r w:rsidRPr="00384530">
        <w:rPr>
          <w:rFonts w:ascii="Times New Roman" w:hAnsi="Times New Roman" w:cs="Times New Roman"/>
          <w:noProof/>
          <w:sz w:val="24"/>
          <w:szCs w:val="24"/>
        </w:rPr>
        <mc:AlternateContent>
          <mc:Choice Requires="wps">
            <w:drawing>
              <wp:anchor distT="45720" distB="45720" distL="114300" distR="114300" simplePos="0" relativeHeight="251661312" behindDoc="0" locked="0" layoutInCell="1" allowOverlap="1" wp14:anchorId="3CE49E8C" wp14:editId="7ECD530A">
                <wp:simplePos x="0" y="0"/>
                <wp:positionH relativeFrom="column">
                  <wp:posOffset>-238125</wp:posOffset>
                </wp:positionH>
                <wp:positionV relativeFrom="paragraph">
                  <wp:posOffset>1745615</wp:posOffset>
                </wp:positionV>
                <wp:extent cx="777240" cy="232410"/>
                <wp:effectExtent l="5715" t="0" r="9525" b="952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777240" cy="232410"/>
                        </a:xfrm>
                        <a:prstGeom prst="rect">
                          <a:avLst/>
                        </a:prstGeom>
                        <a:solidFill>
                          <a:srgbClr val="FFFFFF"/>
                        </a:solidFill>
                        <a:ln w="9525">
                          <a:noFill/>
                          <a:miter lim="800000"/>
                          <a:headEnd/>
                          <a:tailEnd/>
                        </a:ln>
                      </wps:spPr>
                      <wps:txbx>
                        <w:txbxContent>
                          <w:p w14:paraId="67B51C27" w14:textId="2CF959A3" w:rsidR="00384530" w:rsidRPr="006C661C" w:rsidRDefault="00384530">
                            <w:pPr>
                              <w:rPr>
                                <w:sz w:val="18"/>
                                <w:szCs w:val="18"/>
                              </w:rPr>
                            </w:pPr>
                            <w:r w:rsidRPr="006C661C">
                              <w:rPr>
                                <w:sz w:val="18"/>
                                <w:szCs w:val="18"/>
                              </w:rPr>
                              <w:t xml:space="preserve"># </w:t>
                            </w:r>
                            <w:r w:rsidR="006C661C">
                              <w:rPr>
                                <w:sz w:val="18"/>
                                <w:szCs w:val="18"/>
                              </w:rPr>
                              <w:t>O</w:t>
                            </w:r>
                            <w:r w:rsidRPr="006C661C">
                              <w:rPr>
                                <w:sz w:val="18"/>
                                <w:szCs w:val="18"/>
                              </w:rPr>
                              <w:t xml:space="preserve">f </w:t>
                            </w:r>
                            <w:r w:rsidR="006C661C">
                              <w:rPr>
                                <w:sz w:val="18"/>
                                <w:szCs w:val="18"/>
                              </w:rPr>
                              <w:t>C</w:t>
                            </w:r>
                            <w:r w:rsidRPr="006C661C">
                              <w:rPr>
                                <w:sz w:val="18"/>
                                <w:szCs w:val="18"/>
                              </w:rPr>
                              <w:t>ases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CE49E8C" id="_x0000_s1027" type="#_x0000_t202" style="position:absolute;margin-left:-18.75pt;margin-top:137.45pt;width:61.2pt;height:18.3pt;rotation:-90;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" stroked="f">
                <v:textbox>
                  <w:txbxContent>
                    <w:p w14:paraId="67B51C27" w14:textId="2CF959A3" w:rsidR="00384530" w:rsidRPr="006C661C" w:rsidRDefault="00384530">
                      <w:pPr>
                        <w:rPr>
                          <w:sz w:val="18"/>
                          <w:szCs w:val="18"/>
                        </w:rPr>
                      </w:pPr>
                      <w:r w:rsidRPr="006C661C">
                        <w:rPr>
                          <w:sz w:val="18"/>
                          <w:szCs w:val="18"/>
                        </w:rPr>
                        <w:t xml:space="preserve"># </w:t>
                      </w:r>
                      <w:r w:rsidR="006C661C">
                        <w:rPr>
                          <w:sz w:val="18"/>
                          <w:szCs w:val="18"/>
                        </w:rPr>
                        <w:t>O</w:t>
                      </w:r>
                      <w:r w:rsidRPr="006C661C">
                        <w:rPr>
                          <w:sz w:val="18"/>
                          <w:szCs w:val="18"/>
                        </w:rPr>
                        <w:t xml:space="preserve">f </w:t>
                      </w:r>
                      <w:r w:rsidR="006C661C">
                        <w:rPr>
                          <w:sz w:val="18"/>
                          <w:szCs w:val="18"/>
                        </w:rPr>
                        <w:t>C</w:t>
                      </w:r>
                      <w:r w:rsidRPr="006C661C">
                        <w:rPr>
                          <w:sz w:val="18"/>
                          <w:szCs w:val="18"/>
                        </w:rPr>
                        <w:t>ases</w:t>
                      </w:r>
                    </w:p>
                  </w:txbxContent>
                </v:textbox>
              </v:shape>
            </w:pict>
          </mc:Fallback>
        </mc:AlternateContent>
      </w:r>
      <w:r w:rsidR="00384530">
        <w:rPr>
          <w:noProof/>
          <w:bdr w:val="single" w:sz="24" w:space="0" w:color="000000" w:frame="1"/>
        </w:rPr>
        <w:drawing>
          <wp:inline distT="0" distB="0" distL="0" distR="0" wp14:anchorId="1864274F" wp14:editId="6F1A9726">
            <wp:extent cx="5943600" cy="4761228"/>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010339" cy="4814690"/>
                    </a:xfrm>
                    <a:prstGeom prst="rect">
                      <a:avLst/>
                    </a:prstGeom>
                    <a:noFill/>
                    <a:ln>
                      <a:noFill/>
                    </a:ln>
                  </pic:spPr>
                </pic:pic>
              </a:graphicData>
            </a:graphic>
          </wp:inline>
        </w:drawing>
      </w:r>
    </w:p>
    <w:p w14:paraId="36DC4BB9" w14:textId="77777777" w:rsidR="006C661C" w:rsidRDefault="006C661C" w:rsidP="00384530">
      <w:pPr>
        <w:rPr>
          <w:rFonts w:ascii="Times New Roman" w:hAnsi="Times New Roman" w:cs="Times New Roman"/>
          <w:sz w:val="24"/>
          <w:szCs w:val="24"/>
        </w:rPr>
      </w:pPr>
    </w:p>
    <w:p w14:paraId="265371CE" w14:textId="77777777" w:rsidR="006C661C" w:rsidRDefault="006C661C" w:rsidP="00384530">
      <w:pPr>
        <w:rPr>
          <w:rFonts w:ascii="Times New Roman" w:hAnsi="Times New Roman" w:cs="Times New Roman"/>
          <w:sz w:val="24"/>
          <w:szCs w:val="24"/>
        </w:rPr>
      </w:pPr>
    </w:p>
    <w:p w14:paraId="767A8457" w14:textId="77777777" w:rsidR="006C661C" w:rsidRDefault="006C661C" w:rsidP="00384530">
      <w:pPr>
        <w:rPr>
          <w:rFonts w:ascii="Times New Roman" w:hAnsi="Times New Roman" w:cs="Times New Roman"/>
          <w:sz w:val="24"/>
          <w:szCs w:val="24"/>
        </w:rPr>
      </w:pPr>
    </w:p>
    <w:p w14:paraId="427DCF55" w14:textId="77777777" w:rsidR="006C661C" w:rsidRDefault="006C661C" w:rsidP="00384530">
      <w:pPr>
        <w:rPr>
          <w:rFonts w:ascii="Times New Roman" w:hAnsi="Times New Roman" w:cs="Times New Roman"/>
          <w:sz w:val="24"/>
          <w:szCs w:val="24"/>
        </w:rPr>
      </w:pPr>
    </w:p>
    <w:p w14:paraId="49B0EE3A" w14:textId="77777777" w:rsidR="006C661C" w:rsidRDefault="006C661C" w:rsidP="00384530">
      <w:pPr>
        <w:rPr>
          <w:rFonts w:ascii="Times New Roman" w:hAnsi="Times New Roman" w:cs="Times New Roman"/>
          <w:sz w:val="24"/>
          <w:szCs w:val="24"/>
        </w:rPr>
      </w:pPr>
    </w:p>
    <w:p w14:paraId="33FCE6D9" w14:textId="77777777" w:rsidR="006C661C" w:rsidRDefault="006C661C" w:rsidP="00384530">
      <w:pPr>
        <w:rPr>
          <w:rFonts w:ascii="Times New Roman" w:hAnsi="Times New Roman" w:cs="Times New Roman"/>
          <w:sz w:val="24"/>
          <w:szCs w:val="24"/>
        </w:rPr>
      </w:pPr>
    </w:p>
    <w:p w14:paraId="58DA49CF" w14:textId="77777777" w:rsidR="006C661C" w:rsidRDefault="006C661C" w:rsidP="00384530">
      <w:pPr>
        <w:rPr>
          <w:rFonts w:ascii="Times New Roman" w:hAnsi="Times New Roman" w:cs="Times New Roman"/>
          <w:sz w:val="24"/>
          <w:szCs w:val="24"/>
        </w:rPr>
      </w:pPr>
    </w:p>
    <w:p w14:paraId="49CB5B11" w14:textId="77777777" w:rsidR="006C661C" w:rsidRDefault="006C661C" w:rsidP="00384530">
      <w:pPr>
        <w:rPr>
          <w:rFonts w:ascii="Times New Roman" w:hAnsi="Times New Roman" w:cs="Times New Roman"/>
          <w:sz w:val="24"/>
          <w:szCs w:val="24"/>
        </w:rPr>
      </w:pPr>
    </w:p>
    <w:p w14:paraId="70C078F6" w14:textId="380D262F" w:rsidR="00384530" w:rsidRDefault="006C661C" w:rsidP="00384530">
      <w:pPr>
        <w:rPr>
          <w:rFonts w:ascii="Times New Roman" w:hAnsi="Times New Roman" w:cs="Times New Roman"/>
          <w:sz w:val="24"/>
          <w:szCs w:val="24"/>
        </w:rPr>
      </w:pPr>
      <w:r>
        <w:rPr>
          <w:rFonts w:ascii="Times New Roman" w:hAnsi="Times New Roman" w:cs="Times New Roman"/>
          <w:sz w:val="24"/>
          <w:szCs w:val="24"/>
        </w:rPr>
        <w:lastRenderedPageBreak/>
        <w:t>Figure 2</w:t>
      </w:r>
      <w:proofErr w:type="gramStart"/>
      <w:r>
        <w:rPr>
          <w:rFonts w:ascii="Times New Roman" w:hAnsi="Times New Roman" w:cs="Times New Roman"/>
          <w:sz w:val="24"/>
          <w:szCs w:val="24"/>
        </w:rPr>
        <w:t xml:space="preserve">: </w:t>
      </w:r>
      <w:r w:rsidR="009E0ED4">
        <w:rPr>
          <w:rFonts w:ascii="Times New Roman" w:hAnsi="Times New Roman" w:cs="Times New Roman"/>
          <w:sz w:val="24"/>
          <w:szCs w:val="24"/>
        </w:rPr>
        <w:t xml:space="preserve"> (</w:t>
      </w:r>
      <w:proofErr w:type="gramEnd"/>
      <w:r w:rsidR="009E0ED4">
        <w:rPr>
          <w:rFonts w:ascii="Times New Roman" w:hAnsi="Times New Roman" w:cs="Times New Roman"/>
          <w:sz w:val="24"/>
          <w:szCs w:val="24"/>
        </w:rPr>
        <w:t>ECDC)</w:t>
      </w:r>
    </w:p>
    <w:tbl>
      <w:tblPr>
        <w:tblW w:w="8154" w:type="dxa"/>
        <w:tblCellMar>
          <w:left w:w="0" w:type="dxa"/>
          <w:right w:w="0" w:type="dxa"/>
        </w:tblCellMar>
        <w:tblLook w:val="04A0" w:firstRow="1" w:lastRow="0" w:firstColumn="1" w:lastColumn="0" w:noHBand="0" w:noVBand="1"/>
      </w:tblPr>
      <w:tblGrid>
        <w:gridCol w:w="4024"/>
        <w:gridCol w:w="2191"/>
        <w:gridCol w:w="1939"/>
      </w:tblGrid>
      <w:tr w:rsidR="00373E58" w:rsidRPr="00373E58" w14:paraId="25CCF5E6" w14:textId="77777777" w:rsidTr="00373E58">
        <w:trPr>
          <w:trHeight w:val="256"/>
        </w:trPr>
        <w:tc>
          <w:tcPr>
            <w:tcW w:w="4024" w:type="dxa"/>
            <w:tcBorders>
              <w:top w:val="single" w:sz="6" w:space="0" w:color="000000"/>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7B953C66" w14:textId="77777777" w:rsidR="006C661C" w:rsidRPr="006C661C" w:rsidRDefault="006C661C" w:rsidP="006C661C">
            <w:pPr>
              <w:spacing w:after="0" w:line="240" w:lineRule="auto"/>
              <w:rPr>
                <w:rFonts w:ascii="Times New Roman" w:eastAsia="Times New Roman" w:hAnsi="Times New Roman" w:cs="Times New Roman"/>
                <w:sz w:val="28"/>
                <w:szCs w:val="28"/>
              </w:rPr>
            </w:pPr>
          </w:p>
        </w:tc>
        <w:tc>
          <w:tcPr>
            <w:tcW w:w="2191" w:type="dxa"/>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73AFDBB" w14:textId="77777777" w:rsidR="006C661C" w:rsidRPr="006C661C" w:rsidRDefault="006C661C" w:rsidP="006C661C">
            <w:pPr>
              <w:spacing w:after="0" w:line="240" w:lineRule="auto"/>
              <w:rPr>
                <w:rFonts w:ascii="Times New Roman" w:eastAsia="Times New Roman" w:hAnsi="Times New Roman" w:cs="Times New Roman"/>
                <w:b/>
                <w:bCs/>
                <w:sz w:val="28"/>
                <w:szCs w:val="28"/>
              </w:rPr>
            </w:pPr>
            <w:r w:rsidRPr="006C661C">
              <w:rPr>
                <w:rFonts w:ascii="Times New Roman" w:eastAsia="Times New Roman" w:hAnsi="Times New Roman" w:cs="Times New Roman"/>
                <w:b/>
                <w:bCs/>
                <w:sz w:val="28"/>
                <w:szCs w:val="28"/>
              </w:rPr>
              <w:t>2021 Cases</w:t>
            </w:r>
          </w:p>
        </w:tc>
        <w:tc>
          <w:tcPr>
            <w:tcW w:w="1939" w:type="dxa"/>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D24BF56" w14:textId="77777777" w:rsidR="006C661C" w:rsidRPr="006C661C" w:rsidRDefault="006C661C" w:rsidP="006C661C">
            <w:pPr>
              <w:spacing w:after="0" w:line="240" w:lineRule="auto"/>
              <w:rPr>
                <w:rFonts w:ascii="Times New Roman" w:eastAsia="Times New Roman" w:hAnsi="Times New Roman" w:cs="Times New Roman"/>
                <w:b/>
                <w:bCs/>
                <w:sz w:val="28"/>
                <w:szCs w:val="28"/>
              </w:rPr>
            </w:pPr>
            <w:r w:rsidRPr="006C661C">
              <w:rPr>
                <w:rFonts w:ascii="Times New Roman" w:eastAsia="Times New Roman" w:hAnsi="Times New Roman" w:cs="Times New Roman"/>
                <w:b/>
                <w:bCs/>
                <w:sz w:val="28"/>
                <w:szCs w:val="28"/>
              </w:rPr>
              <w:t>2021 Deaths</w:t>
            </w:r>
          </w:p>
        </w:tc>
      </w:tr>
      <w:tr w:rsidR="00373E58" w:rsidRPr="00373E58" w14:paraId="761A4E18" w14:textId="77777777" w:rsidTr="00373E58">
        <w:trPr>
          <w:trHeight w:val="256"/>
        </w:trPr>
        <w:tc>
          <w:tcPr>
            <w:tcW w:w="4024"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4302401D" w14:textId="77777777" w:rsidR="006C661C" w:rsidRPr="006C661C" w:rsidRDefault="006C661C" w:rsidP="006C661C">
            <w:pPr>
              <w:spacing w:after="0" w:line="240" w:lineRule="auto"/>
              <w:rPr>
                <w:rFonts w:ascii="Times New Roman" w:eastAsia="Times New Roman" w:hAnsi="Times New Roman" w:cs="Times New Roman"/>
                <w:sz w:val="28"/>
                <w:szCs w:val="28"/>
              </w:rPr>
            </w:pPr>
            <w:r w:rsidRPr="006C661C">
              <w:rPr>
                <w:rFonts w:ascii="Times New Roman" w:eastAsia="Times New Roman" w:hAnsi="Times New Roman" w:cs="Times New Roman"/>
                <w:sz w:val="28"/>
                <w:szCs w:val="28"/>
              </w:rPr>
              <w:t>Benin</w:t>
            </w:r>
          </w:p>
        </w:tc>
        <w:tc>
          <w:tcPr>
            <w:tcW w:w="219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8625DEB" w14:textId="77777777" w:rsidR="006C661C" w:rsidRPr="006C661C" w:rsidRDefault="006C661C" w:rsidP="006C661C">
            <w:pPr>
              <w:spacing w:after="0" w:line="240" w:lineRule="auto"/>
              <w:jc w:val="right"/>
              <w:rPr>
                <w:rFonts w:ascii="Times New Roman" w:eastAsia="Times New Roman" w:hAnsi="Times New Roman" w:cs="Times New Roman"/>
                <w:sz w:val="28"/>
                <w:szCs w:val="28"/>
              </w:rPr>
            </w:pPr>
            <w:r w:rsidRPr="006C661C">
              <w:rPr>
                <w:rFonts w:ascii="Times New Roman" w:eastAsia="Times New Roman" w:hAnsi="Times New Roman" w:cs="Times New Roman"/>
                <w:sz w:val="28"/>
                <w:szCs w:val="28"/>
              </w:rPr>
              <w:t>259</w:t>
            </w:r>
          </w:p>
        </w:tc>
        <w:tc>
          <w:tcPr>
            <w:tcW w:w="193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0B9E1DB" w14:textId="77777777" w:rsidR="006C661C" w:rsidRPr="006C661C" w:rsidRDefault="006C661C" w:rsidP="006C661C">
            <w:pPr>
              <w:spacing w:after="0" w:line="240" w:lineRule="auto"/>
              <w:jc w:val="right"/>
              <w:rPr>
                <w:rFonts w:ascii="Times New Roman" w:eastAsia="Times New Roman" w:hAnsi="Times New Roman" w:cs="Times New Roman"/>
                <w:sz w:val="28"/>
                <w:szCs w:val="28"/>
              </w:rPr>
            </w:pPr>
            <w:r w:rsidRPr="006C661C">
              <w:rPr>
                <w:rFonts w:ascii="Times New Roman" w:eastAsia="Times New Roman" w:hAnsi="Times New Roman" w:cs="Times New Roman"/>
                <w:sz w:val="28"/>
                <w:szCs w:val="28"/>
              </w:rPr>
              <w:t>9</w:t>
            </w:r>
          </w:p>
        </w:tc>
      </w:tr>
      <w:tr w:rsidR="00373E58" w:rsidRPr="00373E58" w14:paraId="29BF6682" w14:textId="77777777" w:rsidTr="00373E58">
        <w:trPr>
          <w:trHeight w:val="256"/>
        </w:trPr>
        <w:tc>
          <w:tcPr>
            <w:tcW w:w="4024"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6A32F01E" w14:textId="77777777" w:rsidR="006C661C" w:rsidRPr="006C661C" w:rsidRDefault="006C661C" w:rsidP="006C661C">
            <w:pPr>
              <w:spacing w:after="0" w:line="240" w:lineRule="auto"/>
              <w:rPr>
                <w:rFonts w:ascii="Times New Roman" w:eastAsia="Times New Roman" w:hAnsi="Times New Roman" w:cs="Times New Roman"/>
                <w:sz w:val="28"/>
                <w:szCs w:val="28"/>
              </w:rPr>
            </w:pPr>
            <w:r w:rsidRPr="006C661C">
              <w:rPr>
                <w:rFonts w:ascii="Times New Roman" w:eastAsia="Times New Roman" w:hAnsi="Times New Roman" w:cs="Times New Roman"/>
                <w:sz w:val="28"/>
                <w:szCs w:val="28"/>
              </w:rPr>
              <w:t>Cameroon</w:t>
            </w:r>
          </w:p>
        </w:tc>
        <w:tc>
          <w:tcPr>
            <w:tcW w:w="219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F32AEF4" w14:textId="77777777" w:rsidR="006C661C" w:rsidRPr="006C661C" w:rsidRDefault="006C661C" w:rsidP="006C661C">
            <w:pPr>
              <w:spacing w:after="0" w:line="240" w:lineRule="auto"/>
              <w:jc w:val="right"/>
              <w:rPr>
                <w:rFonts w:ascii="Times New Roman" w:eastAsia="Times New Roman" w:hAnsi="Times New Roman" w:cs="Times New Roman"/>
                <w:sz w:val="28"/>
                <w:szCs w:val="28"/>
              </w:rPr>
            </w:pPr>
            <w:r w:rsidRPr="006C661C">
              <w:rPr>
                <w:rFonts w:ascii="Times New Roman" w:eastAsia="Times New Roman" w:hAnsi="Times New Roman" w:cs="Times New Roman"/>
                <w:sz w:val="28"/>
                <w:szCs w:val="28"/>
              </w:rPr>
              <w:t>104</w:t>
            </w:r>
          </w:p>
        </w:tc>
        <w:tc>
          <w:tcPr>
            <w:tcW w:w="193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66E8A61" w14:textId="77777777" w:rsidR="006C661C" w:rsidRPr="006C661C" w:rsidRDefault="006C661C" w:rsidP="006C661C">
            <w:pPr>
              <w:spacing w:after="0" w:line="240" w:lineRule="auto"/>
              <w:jc w:val="right"/>
              <w:rPr>
                <w:rFonts w:ascii="Times New Roman" w:eastAsia="Times New Roman" w:hAnsi="Times New Roman" w:cs="Times New Roman"/>
                <w:sz w:val="28"/>
                <w:szCs w:val="28"/>
              </w:rPr>
            </w:pPr>
            <w:r w:rsidRPr="006C661C">
              <w:rPr>
                <w:rFonts w:ascii="Times New Roman" w:eastAsia="Times New Roman" w:hAnsi="Times New Roman" w:cs="Times New Roman"/>
                <w:sz w:val="28"/>
                <w:szCs w:val="28"/>
              </w:rPr>
              <w:t>9</w:t>
            </w:r>
          </w:p>
        </w:tc>
      </w:tr>
      <w:tr w:rsidR="00373E58" w:rsidRPr="00373E58" w14:paraId="4063C17A" w14:textId="77777777" w:rsidTr="00373E58">
        <w:trPr>
          <w:trHeight w:val="256"/>
        </w:trPr>
        <w:tc>
          <w:tcPr>
            <w:tcW w:w="4024"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2ECC56B4" w14:textId="77777777" w:rsidR="006C661C" w:rsidRPr="006C661C" w:rsidRDefault="006C661C" w:rsidP="006C661C">
            <w:pPr>
              <w:spacing w:after="0" w:line="240" w:lineRule="auto"/>
              <w:rPr>
                <w:rFonts w:ascii="Times New Roman" w:eastAsia="Times New Roman" w:hAnsi="Times New Roman" w:cs="Times New Roman"/>
                <w:sz w:val="28"/>
                <w:szCs w:val="28"/>
              </w:rPr>
            </w:pPr>
            <w:r w:rsidRPr="006C661C">
              <w:rPr>
                <w:rFonts w:ascii="Times New Roman" w:eastAsia="Times New Roman" w:hAnsi="Times New Roman" w:cs="Times New Roman"/>
                <w:sz w:val="28"/>
                <w:szCs w:val="28"/>
              </w:rPr>
              <w:t>Democratic Republic of the Congo</w:t>
            </w:r>
          </w:p>
        </w:tc>
        <w:tc>
          <w:tcPr>
            <w:tcW w:w="219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0270A2F" w14:textId="0B59881B" w:rsidR="006C661C" w:rsidRPr="006C661C" w:rsidRDefault="006C661C" w:rsidP="006C661C">
            <w:pPr>
              <w:spacing w:after="0" w:line="240" w:lineRule="auto"/>
              <w:jc w:val="right"/>
              <w:rPr>
                <w:rFonts w:ascii="Times New Roman" w:eastAsia="Times New Roman" w:hAnsi="Times New Roman" w:cs="Times New Roman"/>
                <w:sz w:val="28"/>
                <w:szCs w:val="28"/>
              </w:rPr>
            </w:pPr>
            <w:r w:rsidRPr="006C661C">
              <w:rPr>
                <w:rFonts w:ascii="Times New Roman" w:eastAsia="Times New Roman" w:hAnsi="Times New Roman" w:cs="Times New Roman"/>
                <w:sz w:val="28"/>
                <w:szCs w:val="28"/>
              </w:rPr>
              <w:t>5</w:t>
            </w:r>
            <w:r w:rsidRPr="00373E58">
              <w:rPr>
                <w:rFonts w:ascii="Times New Roman" w:eastAsia="Times New Roman" w:hAnsi="Times New Roman" w:cs="Times New Roman"/>
                <w:sz w:val="28"/>
                <w:szCs w:val="28"/>
              </w:rPr>
              <w:t>,</w:t>
            </w:r>
            <w:r w:rsidRPr="006C661C">
              <w:rPr>
                <w:rFonts w:ascii="Times New Roman" w:eastAsia="Times New Roman" w:hAnsi="Times New Roman" w:cs="Times New Roman"/>
                <w:sz w:val="28"/>
                <w:szCs w:val="28"/>
              </w:rPr>
              <w:t>950</w:t>
            </w:r>
          </w:p>
        </w:tc>
        <w:tc>
          <w:tcPr>
            <w:tcW w:w="193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4BEA244" w14:textId="77777777" w:rsidR="006C661C" w:rsidRPr="006C661C" w:rsidRDefault="006C661C" w:rsidP="006C661C">
            <w:pPr>
              <w:spacing w:after="0" w:line="240" w:lineRule="auto"/>
              <w:jc w:val="right"/>
              <w:rPr>
                <w:rFonts w:ascii="Times New Roman" w:eastAsia="Times New Roman" w:hAnsi="Times New Roman" w:cs="Times New Roman"/>
                <w:sz w:val="28"/>
                <w:szCs w:val="28"/>
              </w:rPr>
            </w:pPr>
            <w:r w:rsidRPr="006C661C">
              <w:rPr>
                <w:rFonts w:ascii="Times New Roman" w:eastAsia="Times New Roman" w:hAnsi="Times New Roman" w:cs="Times New Roman"/>
                <w:sz w:val="28"/>
                <w:szCs w:val="28"/>
              </w:rPr>
              <w:t>117</w:t>
            </w:r>
          </w:p>
        </w:tc>
      </w:tr>
      <w:tr w:rsidR="00373E58" w:rsidRPr="00373E58" w14:paraId="23AC187E" w14:textId="77777777" w:rsidTr="00373E58">
        <w:trPr>
          <w:trHeight w:val="256"/>
        </w:trPr>
        <w:tc>
          <w:tcPr>
            <w:tcW w:w="4024"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4E0236B1" w14:textId="77777777" w:rsidR="006C661C" w:rsidRPr="006C661C" w:rsidRDefault="006C661C" w:rsidP="006C661C">
            <w:pPr>
              <w:spacing w:after="0" w:line="240" w:lineRule="auto"/>
              <w:rPr>
                <w:rFonts w:ascii="Times New Roman" w:eastAsia="Times New Roman" w:hAnsi="Times New Roman" w:cs="Times New Roman"/>
                <w:sz w:val="28"/>
                <w:szCs w:val="28"/>
              </w:rPr>
            </w:pPr>
            <w:r w:rsidRPr="006C661C">
              <w:rPr>
                <w:rFonts w:ascii="Times New Roman" w:eastAsia="Times New Roman" w:hAnsi="Times New Roman" w:cs="Times New Roman"/>
                <w:sz w:val="28"/>
                <w:szCs w:val="28"/>
              </w:rPr>
              <w:t>Ethiopia</w:t>
            </w:r>
          </w:p>
        </w:tc>
        <w:tc>
          <w:tcPr>
            <w:tcW w:w="219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5F9082E" w14:textId="77777777" w:rsidR="006C661C" w:rsidRPr="006C661C" w:rsidRDefault="006C661C" w:rsidP="006C661C">
            <w:pPr>
              <w:spacing w:after="0" w:line="240" w:lineRule="auto"/>
              <w:jc w:val="right"/>
              <w:rPr>
                <w:rFonts w:ascii="Times New Roman" w:eastAsia="Times New Roman" w:hAnsi="Times New Roman" w:cs="Times New Roman"/>
                <w:sz w:val="28"/>
                <w:szCs w:val="28"/>
              </w:rPr>
            </w:pPr>
            <w:r w:rsidRPr="006C661C">
              <w:rPr>
                <w:rFonts w:ascii="Times New Roman" w:eastAsia="Times New Roman" w:hAnsi="Times New Roman" w:cs="Times New Roman"/>
                <w:sz w:val="28"/>
                <w:szCs w:val="28"/>
              </w:rPr>
              <w:t>561</w:t>
            </w:r>
          </w:p>
        </w:tc>
        <w:tc>
          <w:tcPr>
            <w:tcW w:w="193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DBBAB6B" w14:textId="77777777" w:rsidR="006C661C" w:rsidRPr="006C661C" w:rsidRDefault="006C661C" w:rsidP="006C661C">
            <w:pPr>
              <w:spacing w:after="0" w:line="240" w:lineRule="auto"/>
              <w:jc w:val="right"/>
              <w:rPr>
                <w:rFonts w:ascii="Times New Roman" w:eastAsia="Times New Roman" w:hAnsi="Times New Roman" w:cs="Times New Roman"/>
                <w:sz w:val="28"/>
                <w:szCs w:val="28"/>
              </w:rPr>
            </w:pPr>
            <w:r w:rsidRPr="006C661C">
              <w:rPr>
                <w:rFonts w:ascii="Times New Roman" w:eastAsia="Times New Roman" w:hAnsi="Times New Roman" w:cs="Times New Roman"/>
                <w:sz w:val="28"/>
                <w:szCs w:val="28"/>
              </w:rPr>
              <w:t>10</w:t>
            </w:r>
          </w:p>
        </w:tc>
      </w:tr>
      <w:tr w:rsidR="00373E58" w:rsidRPr="00373E58" w14:paraId="787DFEA8" w14:textId="77777777" w:rsidTr="00373E58">
        <w:trPr>
          <w:trHeight w:val="256"/>
        </w:trPr>
        <w:tc>
          <w:tcPr>
            <w:tcW w:w="4024"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1C344D8D" w14:textId="77777777" w:rsidR="006C661C" w:rsidRPr="006C661C" w:rsidRDefault="006C661C" w:rsidP="006C661C">
            <w:pPr>
              <w:spacing w:after="0" w:line="240" w:lineRule="auto"/>
              <w:rPr>
                <w:rFonts w:ascii="Times New Roman" w:eastAsia="Times New Roman" w:hAnsi="Times New Roman" w:cs="Times New Roman"/>
                <w:sz w:val="28"/>
                <w:szCs w:val="28"/>
              </w:rPr>
            </w:pPr>
            <w:r w:rsidRPr="006C661C">
              <w:rPr>
                <w:rFonts w:ascii="Times New Roman" w:eastAsia="Times New Roman" w:hAnsi="Times New Roman" w:cs="Times New Roman"/>
                <w:sz w:val="28"/>
                <w:szCs w:val="28"/>
              </w:rPr>
              <w:t>Kenya</w:t>
            </w:r>
          </w:p>
        </w:tc>
        <w:tc>
          <w:tcPr>
            <w:tcW w:w="219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D8FE168" w14:textId="77777777" w:rsidR="006C661C" w:rsidRPr="006C661C" w:rsidRDefault="006C661C" w:rsidP="006C661C">
            <w:pPr>
              <w:spacing w:after="0" w:line="240" w:lineRule="auto"/>
              <w:jc w:val="right"/>
              <w:rPr>
                <w:rFonts w:ascii="Times New Roman" w:eastAsia="Times New Roman" w:hAnsi="Times New Roman" w:cs="Times New Roman"/>
                <w:sz w:val="28"/>
                <w:szCs w:val="28"/>
              </w:rPr>
            </w:pPr>
            <w:r w:rsidRPr="006C661C">
              <w:rPr>
                <w:rFonts w:ascii="Times New Roman" w:eastAsia="Times New Roman" w:hAnsi="Times New Roman" w:cs="Times New Roman"/>
                <w:sz w:val="28"/>
                <w:szCs w:val="28"/>
              </w:rPr>
              <w:t>14</w:t>
            </w:r>
          </w:p>
        </w:tc>
        <w:tc>
          <w:tcPr>
            <w:tcW w:w="193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3C71BB0" w14:textId="77777777" w:rsidR="006C661C" w:rsidRPr="006C661C" w:rsidRDefault="006C661C" w:rsidP="006C661C">
            <w:pPr>
              <w:spacing w:after="0" w:line="240" w:lineRule="auto"/>
              <w:jc w:val="right"/>
              <w:rPr>
                <w:rFonts w:ascii="Times New Roman" w:eastAsia="Times New Roman" w:hAnsi="Times New Roman" w:cs="Times New Roman"/>
                <w:sz w:val="28"/>
                <w:szCs w:val="28"/>
              </w:rPr>
            </w:pPr>
            <w:r w:rsidRPr="006C661C">
              <w:rPr>
                <w:rFonts w:ascii="Times New Roman" w:eastAsia="Times New Roman" w:hAnsi="Times New Roman" w:cs="Times New Roman"/>
                <w:sz w:val="28"/>
                <w:szCs w:val="28"/>
              </w:rPr>
              <w:t>0</w:t>
            </w:r>
          </w:p>
        </w:tc>
      </w:tr>
      <w:tr w:rsidR="00373E58" w:rsidRPr="00373E58" w14:paraId="4896613D" w14:textId="77777777" w:rsidTr="00373E58">
        <w:trPr>
          <w:trHeight w:val="256"/>
        </w:trPr>
        <w:tc>
          <w:tcPr>
            <w:tcW w:w="4024"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149F7D6D" w14:textId="77777777" w:rsidR="006C661C" w:rsidRPr="006C661C" w:rsidRDefault="006C661C" w:rsidP="006C661C">
            <w:pPr>
              <w:spacing w:after="0" w:line="240" w:lineRule="auto"/>
              <w:rPr>
                <w:rFonts w:ascii="Times New Roman" w:eastAsia="Times New Roman" w:hAnsi="Times New Roman" w:cs="Times New Roman"/>
                <w:sz w:val="28"/>
                <w:szCs w:val="28"/>
              </w:rPr>
            </w:pPr>
            <w:r w:rsidRPr="006C661C">
              <w:rPr>
                <w:rFonts w:ascii="Times New Roman" w:eastAsia="Times New Roman" w:hAnsi="Times New Roman" w:cs="Times New Roman"/>
                <w:sz w:val="28"/>
                <w:szCs w:val="28"/>
              </w:rPr>
              <w:t>Mali</w:t>
            </w:r>
          </w:p>
        </w:tc>
        <w:tc>
          <w:tcPr>
            <w:tcW w:w="219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59B84F5" w14:textId="77777777" w:rsidR="006C661C" w:rsidRPr="006C661C" w:rsidRDefault="006C661C" w:rsidP="006C661C">
            <w:pPr>
              <w:spacing w:after="0" w:line="240" w:lineRule="auto"/>
              <w:jc w:val="right"/>
              <w:rPr>
                <w:rFonts w:ascii="Times New Roman" w:eastAsia="Times New Roman" w:hAnsi="Times New Roman" w:cs="Times New Roman"/>
                <w:sz w:val="28"/>
                <w:szCs w:val="28"/>
              </w:rPr>
            </w:pPr>
            <w:r w:rsidRPr="006C661C">
              <w:rPr>
                <w:rFonts w:ascii="Times New Roman" w:eastAsia="Times New Roman" w:hAnsi="Times New Roman" w:cs="Times New Roman"/>
                <w:sz w:val="28"/>
                <w:szCs w:val="28"/>
              </w:rPr>
              <w:t>11</w:t>
            </w:r>
          </w:p>
        </w:tc>
        <w:tc>
          <w:tcPr>
            <w:tcW w:w="193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A4873FB" w14:textId="77777777" w:rsidR="006C661C" w:rsidRPr="006C661C" w:rsidRDefault="006C661C" w:rsidP="006C661C">
            <w:pPr>
              <w:spacing w:after="0" w:line="240" w:lineRule="auto"/>
              <w:jc w:val="right"/>
              <w:rPr>
                <w:rFonts w:ascii="Times New Roman" w:eastAsia="Times New Roman" w:hAnsi="Times New Roman" w:cs="Times New Roman"/>
                <w:sz w:val="28"/>
                <w:szCs w:val="28"/>
              </w:rPr>
            </w:pPr>
            <w:r w:rsidRPr="006C661C">
              <w:rPr>
                <w:rFonts w:ascii="Times New Roman" w:eastAsia="Times New Roman" w:hAnsi="Times New Roman" w:cs="Times New Roman"/>
                <w:sz w:val="28"/>
                <w:szCs w:val="28"/>
              </w:rPr>
              <w:t>4</w:t>
            </w:r>
          </w:p>
        </w:tc>
      </w:tr>
      <w:tr w:rsidR="00373E58" w:rsidRPr="00373E58" w14:paraId="5849133A" w14:textId="77777777" w:rsidTr="00373E58">
        <w:trPr>
          <w:trHeight w:val="256"/>
        </w:trPr>
        <w:tc>
          <w:tcPr>
            <w:tcW w:w="4024"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4C1D4125" w14:textId="77777777" w:rsidR="006C661C" w:rsidRPr="006C661C" w:rsidRDefault="006C661C" w:rsidP="006C661C">
            <w:pPr>
              <w:spacing w:after="0" w:line="240" w:lineRule="auto"/>
              <w:rPr>
                <w:rFonts w:ascii="Times New Roman" w:eastAsia="Times New Roman" w:hAnsi="Times New Roman" w:cs="Times New Roman"/>
                <w:sz w:val="28"/>
                <w:szCs w:val="28"/>
              </w:rPr>
            </w:pPr>
            <w:r w:rsidRPr="006C661C">
              <w:rPr>
                <w:rFonts w:ascii="Times New Roman" w:eastAsia="Times New Roman" w:hAnsi="Times New Roman" w:cs="Times New Roman"/>
                <w:sz w:val="28"/>
                <w:szCs w:val="28"/>
              </w:rPr>
              <w:t>Mozambique</w:t>
            </w:r>
          </w:p>
        </w:tc>
        <w:tc>
          <w:tcPr>
            <w:tcW w:w="219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958F612" w14:textId="6BB7F5B1" w:rsidR="006C661C" w:rsidRPr="006C661C" w:rsidRDefault="006C661C" w:rsidP="006C661C">
            <w:pPr>
              <w:spacing w:after="0" w:line="240" w:lineRule="auto"/>
              <w:jc w:val="right"/>
              <w:rPr>
                <w:rFonts w:ascii="Times New Roman" w:eastAsia="Times New Roman" w:hAnsi="Times New Roman" w:cs="Times New Roman"/>
                <w:sz w:val="28"/>
                <w:szCs w:val="28"/>
              </w:rPr>
            </w:pPr>
            <w:r w:rsidRPr="006C661C">
              <w:rPr>
                <w:rFonts w:ascii="Times New Roman" w:eastAsia="Times New Roman" w:hAnsi="Times New Roman" w:cs="Times New Roman"/>
                <w:sz w:val="28"/>
                <w:szCs w:val="28"/>
              </w:rPr>
              <w:t>5</w:t>
            </w:r>
            <w:r w:rsidRPr="00373E58">
              <w:rPr>
                <w:rFonts w:ascii="Times New Roman" w:eastAsia="Times New Roman" w:hAnsi="Times New Roman" w:cs="Times New Roman"/>
                <w:sz w:val="28"/>
                <w:szCs w:val="28"/>
              </w:rPr>
              <w:t>,</w:t>
            </w:r>
            <w:r w:rsidRPr="006C661C">
              <w:rPr>
                <w:rFonts w:ascii="Times New Roman" w:eastAsia="Times New Roman" w:hAnsi="Times New Roman" w:cs="Times New Roman"/>
                <w:sz w:val="28"/>
                <w:szCs w:val="28"/>
              </w:rPr>
              <w:t>872</w:t>
            </w:r>
          </w:p>
        </w:tc>
        <w:tc>
          <w:tcPr>
            <w:tcW w:w="193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4E4CAEA" w14:textId="77777777" w:rsidR="006C661C" w:rsidRPr="006C661C" w:rsidRDefault="006C661C" w:rsidP="006C661C">
            <w:pPr>
              <w:spacing w:after="0" w:line="240" w:lineRule="auto"/>
              <w:jc w:val="right"/>
              <w:rPr>
                <w:rFonts w:ascii="Times New Roman" w:eastAsia="Times New Roman" w:hAnsi="Times New Roman" w:cs="Times New Roman"/>
                <w:sz w:val="28"/>
                <w:szCs w:val="28"/>
              </w:rPr>
            </w:pPr>
            <w:r w:rsidRPr="006C661C">
              <w:rPr>
                <w:rFonts w:ascii="Times New Roman" w:eastAsia="Times New Roman" w:hAnsi="Times New Roman" w:cs="Times New Roman"/>
                <w:sz w:val="28"/>
                <w:szCs w:val="28"/>
              </w:rPr>
              <w:t>35</w:t>
            </w:r>
          </w:p>
        </w:tc>
      </w:tr>
      <w:tr w:rsidR="00373E58" w:rsidRPr="00373E58" w14:paraId="2890681A" w14:textId="77777777" w:rsidTr="00373E58">
        <w:trPr>
          <w:trHeight w:val="256"/>
        </w:trPr>
        <w:tc>
          <w:tcPr>
            <w:tcW w:w="4024"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067375F6" w14:textId="77777777" w:rsidR="006C661C" w:rsidRPr="006C661C" w:rsidRDefault="006C661C" w:rsidP="006C661C">
            <w:pPr>
              <w:spacing w:after="0" w:line="240" w:lineRule="auto"/>
              <w:rPr>
                <w:rFonts w:ascii="Times New Roman" w:eastAsia="Times New Roman" w:hAnsi="Times New Roman" w:cs="Times New Roman"/>
                <w:sz w:val="28"/>
                <w:szCs w:val="28"/>
              </w:rPr>
            </w:pPr>
            <w:r w:rsidRPr="006C661C">
              <w:rPr>
                <w:rFonts w:ascii="Times New Roman" w:eastAsia="Times New Roman" w:hAnsi="Times New Roman" w:cs="Times New Roman"/>
                <w:sz w:val="28"/>
                <w:szCs w:val="28"/>
              </w:rPr>
              <w:t>Niger</w:t>
            </w:r>
          </w:p>
        </w:tc>
        <w:tc>
          <w:tcPr>
            <w:tcW w:w="219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6810256" w14:textId="7973D4CF" w:rsidR="006C661C" w:rsidRPr="006C661C" w:rsidRDefault="006C661C" w:rsidP="006C661C">
            <w:pPr>
              <w:spacing w:after="0" w:line="240" w:lineRule="auto"/>
              <w:jc w:val="right"/>
              <w:rPr>
                <w:rFonts w:ascii="Times New Roman" w:eastAsia="Times New Roman" w:hAnsi="Times New Roman" w:cs="Times New Roman"/>
                <w:sz w:val="28"/>
                <w:szCs w:val="28"/>
              </w:rPr>
            </w:pPr>
            <w:r w:rsidRPr="006C661C">
              <w:rPr>
                <w:rFonts w:ascii="Times New Roman" w:eastAsia="Times New Roman" w:hAnsi="Times New Roman" w:cs="Times New Roman"/>
                <w:sz w:val="28"/>
                <w:szCs w:val="28"/>
              </w:rPr>
              <w:t>5</w:t>
            </w:r>
            <w:r w:rsidRPr="00373E58">
              <w:rPr>
                <w:rFonts w:ascii="Times New Roman" w:eastAsia="Times New Roman" w:hAnsi="Times New Roman" w:cs="Times New Roman"/>
                <w:sz w:val="28"/>
                <w:szCs w:val="28"/>
              </w:rPr>
              <w:t>,</w:t>
            </w:r>
            <w:r w:rsidRPr="006C661C">
              <w:rPr>
                <w:rFonts w:ascii="Times New Roman" w:eastAsia="Times New Roman" w:hAnsi="Times New Roman" w:cs="Times New Roman"/>
                <w:sz w:val="28"/>
                <w:szCs w:val="28"/>
              </w:rPr>
              <w:t>469</w:t>
            </w:r>
          </w:p>
        </w:tc>
        <w:tc>
          <w:tcPr>
            <w:tcW w:w="193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E4357E9" w14:textId="77777777" w:rsidR="006C661C" w:rsidRPr="006C661C" w:rsidRDefault="006C661C" w:rsidP="006C661C">
            <w:pPr>
              <w:spacing w:after="0" w:line="240" w:lineRule="auto"/>
              <w:jc w:val="right"/>
              <w:rPr>
                <w:rFonts w:ascii="Times New Roman" w:eastAsia="Times New Roman" w:hAnsi="Times New Roman" w:cs="Times New Roman"/>
                <w:sz w:val="28"/>
                <w:szCs w:val="28"/>
              </w:rPr>
            </w:pPr>
            <w:r w:rsidRPr="006C661C">
              <w:rPr>
                <w:rFonts w:ascii="Times New Roman" w:eastAsia="Times New Roman" w:hAnsi="Times New Roman" w:cs="Times New Roman"/>
                <w:sz w:val="28"/>
                <w:szCs w:val="28"/>
              </w:rPr>
              <w:t>159</w:t>
            </w:r>
          </w:p>
        </w:tc>
      </w:tr>
      <w:tr w:rsidR="00373E58" w:rsidRPr="00373E58" w14:paraId="22F686D9" w14:textId="77777777" w:rsidTr="00373E58">
        <w:trPr>
          <w:trHeight w:val="256"/>
        </w:trPr>
        <w:tc>
          <w:tcPr>
            <w:tcW w:w="4024"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46F67AFF" w14:textId="77777777" w:rsidR="006C661C" w:rsidRPr="006C661C" w:rsidRDefault="006C661C" w:rsidP="006C661C">
            <w:pPr>
              <w:spacing w:after="0" w:line="240" w:lineRule="auto"/>
              <w:rPr>
                <w:rFonts w:ascii="Times New Roman" w:eastAsia="Times New Roman" w:hAnsi="Times New Roman" w:cs="Times New Roman"/>
                <w:sz w:val="28"/>
                <w:szCs w:val="28"/>
              </w:rPr>
            </w:pPr>
            <w:r w:rsidRPr="006C661C">
              <w:rPr>
                <w:rFonts w:ascii="Times New Roman" w:eastAsia="Times New Roman" w:hAnsi="Times New Roman" w:cs="Times New Roman"/>
                <w:sz w:val="28"/>
                <w:szCs w:val="28"/>
              </w:rPr>
              <w:t>Nigeria</w:t>
            </w:r>
          </w:p>
        </w:tc>
        <w:tc>
          <w:tcPr>
            <w:tcW w:w="219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8D96266" w14:textId="67D5358A" w:rsidR="006C661C" w:rsidRPr="006C661C" w:rsidRDefault="006C661C" w:rsidP="006C661C">
            <w:pPr>
              <w:spacing w:after="0" w:line="240" w:lineRule="auto"/>
              <w:jc w:val="right"/>
              <w:rPr>
                <w:rFonts w:ascii="Times New Roman" w:eastAsia="Times New Roman" w:hAnsi="Times New Roman" w:cs="Times New Roman"/>
                <w:sz w:val="28"/>
                <w:szCs w:val="28"/>
              </w:rPr>
            </w:pPr>
            <w:r w:rsidRPr="006C661C">
              <w:rPr>
                <w:rFonts w:ascii="Times New Roman" w:eastAsia="Times New Roman" w:hAnsi="Times New Roman" w:cs="Times New Roman"/>
                <w:sz w:val="28"/>
                <w:szCs w:val="28"/>
              </w:rPr>
              <w:t>102</w:t>
            </w:r>
            <w:r w:rsidRPr="00373E58">
              <w:rPr>
                <w:rFonts w:ascii="Times New Roman" w:eastAsia="Times New Roman" w:hAnsi="Times New Roman" w:cs="Times New Roman"/>
                <w:sz w:val="28"/>
                <w:szCs w:val="28"/>
              </w:rPr>
              <w:t>,</w:t>
            </w:r>
            <w:r w:rsidRPr="006C661C">
              <w:rPr>
                <w:rFonts w:ascii="Times New Roman" w:eastAsia="Times New Roman" w:hAnsi="Times New Roman" w:cs="Times New Roman"/>
                <w:sz w:val="28"/>
                <w:szCs w:val="28"/>
              </w:rPr>
              <w:t>684</w:t>
            </w:r>
          </w:p>
        </w:tc>
        <w:tc>
          <w:tcPr>
            <w:tcW w:w="193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6A0D41F" w14:textId="04C73094" w:rsidR="006C661C" w:rsidRPr="006C661C" w:rsidRDefault="006C661C" w:rsidP="006C661C">
            <w:pPr>
              <w:spacing w:after="0" w:line="240" w:lineRule="auto"/>
              <w:jc w:val="right"/>
              <w:rPr>
                <w:rFonts w:ascii="Times New Roman" w:eastAsia="Times New Roman" w:hAnsi="Times New Roman" w:cs="Times New Roman"/>
                <w:sz w:val="28"/>
                <w:szCs w:val="28"/>
              </w:rPr>
            </w:pPr>
            <w:r w:rsidRPr="006C661C">
              <w:rPr>
                <w:rFonts w:ascii="Times New Roman" w:eastAsia="Times New Roman" w:hAnsi="Times New Roman" w:cs="Times New Roman"/>
                <w:sz w:val="28"/>
                <w:szCs w:val="28"/>
              </w:rPr>
              <w:t>3</w:t>
            </w:r>
            <w:r w:rsidRPr="00373E58">
              <w:rPr>
                <w:rFonts w:ascii="Times New Roman" w:eastAsia="Times New Roman" w:hAnsi="Times New Roman" w:cs="Times New Roman"/>
                <w:sz w:val="28"/>
                <w:szCs w:val="28"/>
              </w:rPr>
              <w:t>,</w:t>
            </w:r>
            <w:r w:rsidRPr="006C661C">
              <w:rPr>
                <w:rFonts w:ascii="Times New Roman" w:eastAsia="Times New Roman" w:hAnsi="Times New Roman" w:cs="Times New Roman"/>
                <w:sz w:val="28"/>
                <w:szCs w:val="28"/>
              </w:rPr>
              <w:t>519</w:t>
            </w:r>
          </w:p>
        </w:tc>
      </w:tr>
      <w:tr w:rsidR="00373E58" w:rsidRPr="00373E58" w14:paraId="05FEDD61" w14:textId="77777777" w:rsidTr="00373E58">
        <w:trPr>
          <w:trHeight w:val="256"/>
        </w:trPr>
        <w:tc>
          <w:tcPr>
            <w:tcW w:w="4024"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66A007A6" w14:textId="77777777" w:rsidR="006C661C" w:rsidRPr="006C661C" w:rsidRDefault="006C661C" w:rsidP="006C661C">
            <w:pPr>
              <w:spacing w:after="0" w:line="240" w:lineRule="auto"/>
              <w:rPr>
                <w:rFonts w:ascii="Times New Roman" w:eastAsia="Times New Roman" w:hAnsi="Times New Roman" w:cs="Times New Roman"/>
                <w:sz w:val="28"/>
                <w:szCs w:val="28"/>
              </w:rPr>
            </w:pPr>
            <w:r w:rsidRPr="006C661C">
              <w:rPr>
                <w:rFonts w:ascii="Times New Roman" w:eastAsia="Times New Roman" w:hAnsi="Times New Roman" w:cs="Times New Roman"/>
                <w:sz w:val="28"/>
                <w:szCs w:val="28"/>
              </w:rPr>
              <w:t>Togo</w:t>
            </w:r>
          </w:p>
        </w:tc>
        <w:tc>
          <w:tcPr>
            <w:tcW w:w="219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4525CD3" w14:textId="77777777" w:rsidR="006C661C" w:rsidRPr="006C661C" w:rsidRDefault="006C661C" w:rsidP="006C661C">
            <w:pPr>
              <w:spacing w:after="0" w:line="240" w:lineRule="auto"/>
              <w:jc w:val="right"/>
              <w:rPr>
                <w:rFonts w:ascii="Times New Roman" w:eastAsia="Times New Roman" w:hAnsi="Times New Roman" w:cs="Times New Roman"/>
                <w:sz w:val="28"/>
                <w:szCs w:val="28"/>
              </w:rPr>
            </w:pPr>
            <w:r w:rsidRPr="006C661C">
              <w:rPr>
                <w:rFonts w:ascii="Times New Roman" w:eastAsia="Times New Roman" w:hAnsi="Times New Roman" w:cs="Times New Roman"/>
                <w:sz w:val="28"/>
                <w:szCs w:val="28"/>
              </w:rPr>
              <w:t>17</w:t>
            </w:r>
          </w:p>
        </w:tc>
        <w:tc>
          <w:tcPr>
            <w:tcW w:w="193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6BFC540" w14:textId="77777777" w:rsidR="006C661C" w:rsidRPr="006C661C" w:rsidRDefault="006C661C" w:rsidP="006C661C">
            <w:pPr>
              <w:spacing w:after="0" w:line="240" w:lineRule="auto"/>
              <w:jc w:val="right"/>
              <w:rPr>
                <w:rFonts w:ascii="Times New Roman" w:eastAsia="Times New Roman" w:hAnsi="Times New Roman" w:cs="Times New Roman"/>
                <w:sz w:val="28"/>
                <w:szCs w:val="28"/>
              </w:rPr>
            </w:pPr>
            <w:r w:rsidRPr="006C661C">
              <w:rPr>
                <w:rFonts w:ascii="Times New Roman" w:eastAsia="Times New Roman" w:hAnsi="Times New Roman" w:cs="Times New Roman"/>
                <w:sz w:val="28"/>
                <w:szCs w:val="28"/>
              </w:rPr>
              <w:t>4</w:t>
            </w:r>
          </w:p>
        </w:tc>
      </w:tr>
      <w:tr w:rsidR="00373E58" w:rsidRPr="00373E58" w14:paraId="65E009AA" w14:textId="77777777" w:rsidTr="00373E58">
        <w:trPr>
          <w:trHeight w:val="256"/>
        </w:trPr>
        <w:tc>
          <w:tcPr>
            <w:tcW w:w="4024"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1D7F7D66" w14:textId="77777777" w:rsidR="006C661C" w:rsidRPr="006C661C" w:rsidRDefault="006C661C" w:rsidP="006C661C">
            <w:pPr>
              <w:spacing w:after="0" w:line="240" w:lineRule="auto"/>
              <w:rPr>
                <w:rFonts w:ascii="Times New Roman" w:eastAsia="Times New Roman" w:hAnsi="Times New Roman" w:cs="Times New Roman"/>
                <w:b/>
                <w:bCs/>
                <w:sz w:val="28"/>
                <w:szCs w:val="28"/>
              </w:rPr>
            </w:pPr>
            <w:r w:rsidRPr="006C661C">
              <w:rPr>
                <w:rFonts w:ascii="Times New Roman" w:eastAsia="Times New Roman" w:hAnsi="Times New Roman" w:cs="Times New Roman"/>
                <w:b/>
                <w:bCs/>
                <w:sz w:val="28"/>
                <w:szCs w:val="28"/>
              </w:rPr>
              <w:t>Africa (total)</w:t>
            </w:r>
          </w:p>
        </w:tc>
        <w:tc>
          <w:tcPr>
            <w:tcW w:w="219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EFA7D82" w14:textId="40FA928E" w:rsidR="006C661C" w:rsidRPr="006C661C" w:rsidRDefault="006C661C" w:rsidP="006C661C">
            <w:pPr>
              <w:spacing w:after="0" w:line="240" w:lineRule="auto"/>
              <w:jc w:val="right"/>
              <w:rPr>
                <w:rFonts w:ascii="Times New Roman" w:eastAsia="Times New Roman" w:hAnsi="Times New Roman" w:cs="Times New Roman"/>
                <w:b/>
                <w:bCs/>
                <w:sz w:val="28"/>
                <w:szCs w:val="28"/>
              </w:rPr>
            </w:pPr>
            <w:r w:rsidRPr="006C661C">
              <w:rPr>
                <w:rFonts w:ascii="Times New Roman" w:eastAsia="Times New Roman" w:hAnsi="Times New Roman" w:cs="Times New Roman"/>
                <w:b/>
                <w:bCs/>
                <w:sz w:val="28"/>
                <w:szCs w:val="28"/>
              </w:rPr>
              <w:t>120</w:t>
            </w:r>
            <w:r w:rsidRPr="00373E58">
              <w:rPr>
                <w:rFonts w:ascii="Times New Roman" w:eastAsia="Times New Roman" w:hAnsi="Times New Roman" w:cs="Times New Roman"/>
                <w:b/>
                <w:bCs/>
                <w:sz w:val="28"/>
                <w:szCs w:val="28"/>
              </w:rPr>
              <w:t>,</w:t>
            </w:r>
            <w:r w:rsidRPr="006C661C">
              <w:rPr>
                <w:rFonts w:ascii="Times New Roman" w:eastAsia="Times New Roman" w:hAnsi="Times New Roman" w:cs="Times New Roman"/>
                <w:b/>
                <w:bCs/>
                <w:sz w:val="28"/>
                <w:szCs w:val="28"/>
              </w:rPr>
              <w:t>941</w:t>
            </w:r>
          </w:p>
        </w:tc>
        <w:tc>
          <w:tcPr>
            <w:tcW w:w="193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AADBAB2" w14:textId="689F5D27" w:rsidR="006C661C" w:rsidRPr="006C661C" w:rsidRDefault="006C661C" w:rsidP="006C661C">
            <w:pPr>
              <w:spacing w:after="0" w:line="240" w:lineRule="auto"/>
              <w:jc w:val="right"/>
              <w:rPr>
                <w:rFonts w:ascii="Times New Roman" w:eastAsia="Times New Roman" w:hAnsi="Times New Roman" w:cs="Times New Roman"/>
                <w:b/>
                <w:bCs/>
                <w:sz w:val="28"/>
                <w:szCs w:val="28"/>
              </w:rPr>
            </w:pPr>
            <w:r w:rsidRPr="006C661C">
              <w:rPr>
                <w:rFonts w:ascii="Times New Roman" w:eastAsia="Times New Roman" w:hAnsi="Times New Roman" w:cs="Times New Roman"/>
                <w:b/>
                <w:bCs/>
                <w:sz w:val="28"/>
                <w:szCs w:val="28"/>
              </w:rPr>
              <w:t>3</w:t>
            </w:r>
            <w:r w:rsidRPr="00373E58">
              <w:rPr>
                <w:rFonts w:ascii="Times New Roman" w:eastAsia="Times New Roman" w:hAnsi="Times New Roman" w:cs="Times New Roman"/>
                <w:b/>
                <w:bCs/>
                <w:sz w:val="28"/>
                <w:szCs w:val="28"/>
              </w:rPr>
              <w:t>,</w:t>
            </w:r>
            <w:r w:rsidRPr="006C661C">
              <w:rPr>
                <w:rFonts w:ascii="Times New Roman" w:eastAsia="Times New Roman" w:hAnsi="Times New Roman" w:cs="Times New Roman"/>
                <w:b/>
                <w:bCs/>
                <w:sz w:val="28"/>
                <w:szCs w:val="28"/>
              </w:rPr>
              <w:t>862</w:t>
            </w:r>
          </w:p>
        </w:tc>
      </w:tr>
      <w:tr w:rsidR="00373E58" w:rsidRPr="00373E58" w14:paraId="3E5DA3F4" w14:textId="77777777" w:rsidTr="00373E58">
        <w:trPr>
          <w:trHeight w:val="256"/>
        </w:trPr>
        <w:tc>
          <w:tcPr>
            <w:tcW w:w="4024"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5EDFB824" w14:textId="77777777" w:rsidR="006C661C" w:rsidRPr="006C661C" w:rsidRDefault="006C661C" w:rsidP="006C661C">
            <w:pPr>
              <w:spacing w:after="0" w:line="240" w:lineRule="auto"/>
              <w:jc w:val="right"/>
              <w:rPr>
                <w:rFonts w:ascii="Times New Roman" w:eastAsia="Times New Roman" w:hAnsi="Times New Roman" w:cs="Times New Roman"/>
                <w:sz w:val="28"/>
                <w:szCs w:val="28"/>
              </w:rPr>
            </w:pPr>
          </w:p>
        </w:tc>
        <w:tc>
          <w:tcPr>
            <w:tcW w:w="219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7A820CF" w14:textId="77777777" w:rsidR="006C661C" w:rsidRPr="006C661C" w:rsidRDefault="006C661C" w:rsidP="006C661C">
            <w:pPr>
              <w:spacing w:after="0" w:line="240" w:lineRule="auto"/>
              <w:rPr>
                <w:rFonts w:ascii="Times New Roman" w:eastAsia="Times New Roman" w:hAnsi="Times New Roman" w:cs="Times New Roman"/>
                <w:sz w:val="28"/>
                <w:szCs w:val="28"/>
              </w:rPr>
            </w:pPr>
          </w:p>
        </w:tc>
        <w:tc>
          <w:tcPr>
            <w:tcW w:w="193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7FF75FA" w14:textId="77777777" w:rsidR="006C661C" w:rsidRPr="006C661C" w:rsidRDefault="006C661C" w:rsidP="006C661C">
            <w:pPr>
              <w:spacing w:after="0" w:line="240" w:lineRule="auto"/>
              <w:rPr>
                <w:rFonts w:ascii="Times New Roman" w:eastAsia="Times New Roman" w:hAnsi="Times New Roman" w:cs="Times New Roman"/>
                <w:sz w:val="28"/>
                <w:szCs w:val="28"/>
              </w:rPr>
            </w:pPr>
          </w:p>
        </w:tc>
      </w:tr>
      <w:tr w:rsidR="00373E58" w:rsidRPr="00373E58" w14:paraId="60A64995" w14:textId="77777777" w:rsidTr="00373E58">
        <w:trPr>
          <w:trHeight w:val="256"/>
        </w:trPr>
        <w:tc>
          <w:tcPr>
            <w:tcW w:w="4024"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2967A0F5" w14:textId="77777777" w:rsidR="006C661C" w:rsidRPr="006C661C" w:rsidRDefault="006C661C" w:rsidP="006C661C">
            <w:pPr>
              <w:spacing w:after="0" w:line="240" w:lineRule="auto"/>
              <w:rPr>
                <w:rFonts w:ascii="Times New Roman" w:eastAsia="Times New Roman" w:hAnsi="Times New Roman" w:cs="Times New Roman"/>
                <w:sz w:val="28"/>
                <w:szCs w:val="28"/>
              </w:rPr>
            </w:pPr>
            <w:r w:rsidRPr="006C661C">
              <w:rPr>
                <w:rFonts w:ascii="Times New Roman" w:eastAsia="Times New Roman" w:hAnsi="Times New Roman" w:cs="Times New Roman"/>
                <w:sz w:val="28"/>
                <w:szCs w:val="28"/>
              </w:rPr>
              <w:t>Afghanistan</w:t>
            </w:r>
          </w:p>
        </w:tc>
        <w:tc>
          <w:tcPr>
            <w:tcW w:w="219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7969E44" w14:textId="77777777" w:rsidR="006C661C" w:rsidRPr="006C661C" w:rsidRDefault="006C661C" w:rsidP="006C661C">
            <w:pPr>
              <w:spacing w:after="0" w:line="240" w:lineRule="auto"/>
              <w:jc w:val="right"/>
              <w:rPr>
                <w:rFonts w:ascii="Times New Roman" w:eastAsia="Times New Roman" w:hAnsi="Times New Roman" w:cs="Times New Roman"/>
                <w:sz w:val="28"/>
                <w:szCs w:val="28"/>
              </w:rPr>
            </w:pPr>
            <w:r w:rsidRPr="006C661C">
              <w:rPr>
                <w:rFonts w:ascii="Times New Roman" w:eastAsia="Times New Roman" w:hAnsi="Times New Roman" w:cs="Times New Roman"/>
                <w:sz w:val="28"/>
                <w:szCs w:val="28"/>
              </w:rPr>
              <w:t>900</w:t>
            </w:r>
          </w:p>
        </w:tc>
        <w:tc>
          <w:tcPr>
            <w:tcW w:w="193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8424037" w14:textId="77777777" w:rsidR="006C661C" w:rsidRPr="006C661C" w:rsidRDefault="006C661C" w:rsidP="006C661C">
            <w:pPr>
              <w:spacing w:after="0" w:line="240" w:lineRule="auto"/>
              <w:rPr>
                <w:rFonts w:ascii="Times New Roman" w:eastAsia="Times New Roman" w:hAnsi="Times New Roman" w:cs="Times New Roman"/>
                <w:sz w:val="28"/>
                <w:szCs w:val="28"/>
              </w:rPr>
            </w:pPr>
            <w:r w:rsidRPr="006C661C">
              <w:rPr>
                <w:rFonts w:ascii="Times New Roman" w:eastAsia="Times New Roman" w:hAnsi="Times New Roman" w:cs="Times New Roman"/>
                <w:sz w:val="28"/>
                <w:szCs w:val="28"/>
              </w:rPr>
              <w:t>*</w:t>
            </w:r>
          </w:p>
        </w:tc>
      </w:tr>
      <w:tr w:rsidR="00373E58" w:rsidRPr="00373E58" w14:paraId="1D57A709" w14:textId="77777777" w:rsidTr="00373E58">
        <w:trPr>
          <w:trHeight w:val="256"/>
        </w:trPr>
        <w:tc>
          <w:tcPr>
            <w:tcW w:w="4024"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6661BD88" w14:textId="77777777" w:rsidR="006C661C" w:rsidRPr="006C661C" w:rsidRDefault="006C661C" w:rsidP="006C661C">
            <w:pPr>
              <w:spacing w:after="0" w:line="240" w:lineRule="auto"/>
              <w:rPr>
                <w:rFonts w:ascii="Times New Roman" w:eastAsia="Times New Roman" w:hAnsi="Times New Roman" w:cs="Times New Roman"/>
                <w:sz w:val="28"/>
                <w:szCs w:val="28"/>
              </w:rPr>
            </w:pPr>
            <w:r w:rsidRPr="006C661C">
              <w:rPr>
                <w:rFonts w:ascii="Times New Roman" w:eastAsia="Times New Roman" w:hAnsi="Times New Roman" w:cs="Times New Roman"/>
                <w:sz w:val="28"/>
                <w:szCs w:val="28"/>
              </w:rPr>
              <w:t>Bangladesh</w:t>
            </w:r>
          </w:p>
        </w:tc>
        <w:tc>
          <w:tcPr>
            <w:tcW w:w="219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EB0F388" w14:textId="44C594A2" w:rsidR="006C661C" w:rsidRPr="006C661C" w:rsidRDefault="006C661C" w:rsidP="006C661C">
            <w:pPr>
              <w:spacing w:after="0" w:line="240" w:lineRule="auto"/>
              <w:jc w:val="right"/>
              <w:rPr>
                <w:rFonts w:ascii="Times New Roman" w:eastAsia="Times New Roman" w:hAnsi="Times New Roman" w:cs="Times New Roman"/>
                <w:sz w:val="28"/>
                <w:szCs w:val="28"/>
              </w:rPr>
            </w:pPr>
            <w:r w:rsidRPr="006C661C">
              <w:rPr>
                <w:rFonts w:ascii="Times New Roman" w:eastAsia="Times New Roman" w:hAnsi="Times New Roman" w:cs="Times New Roman"/>
                <w:sz w:val="28"/>
                <w:szCs w:val="28"/>
              </w:rPr>
              <w:t>116</w:t>
            </w:r>
            <w:r w:rsidRPr="00373E58">
              <w:rPr>
                <w:rFonts w:ascii="Times New Roman" w:eastAsia="Times New Roman" w:hAnsi="Times New Roman" w:cs="Times New Roman"/>
                <w:sz w:val="28"/>
                <w:szCs w:val="28"/>
              </w:rPr>
              <w:t>,</w:t>
            </w:r>
            <w:r w:rsidRPr="006C661C">
              <w:rPr>
                <w:rFonts w:ascii="Times New Roman" w:eastAsia="Times New Roman" w:hAnsi="Times New Roman" w:cs="Times New Roman"/>
                <w:sz w:val="28"/>
                <w:szCs w:val="28"/>
              </w:rPr>
              <w:t>340</w:t>
            </w:r>
          </w:p>
        </w:tc>
        <w:tc>
          <w:tcPr>
            <w:tcW w:w="193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57B7C2C" w14:textId="77777777" w:rsidR="006C661C" w:rsidRPr="006C661C" w:rsidRDefault="006C661C" w:rsidP="006C661C">
            <w:pPr>
              <w:spacing w:after="0" w:line="240" w:lineRule="auto"/>
              <w:jc w:val="right"/>
              <w:rPr>
                <w:rFonts w:ascii="Times New Roman" w:eastAsia="Times New Roman" w:hAnsi="Times New Roman" w:cs="Times New Roman"/>
                <w:sz w:val="28"/>
                <w:szCs w:val="28"/>
              </w:rPr>
            </w:pPr>
            <w:r w:rsidRPr="006C661C">
              <w:rPr>
                <w:rFonts w:ascii="Times New Roman" w:eastAsia="Times New Roman" w:hAnsi="Times New Roman" w:cs="Times New Roman"/>
                <w:sz w:val="28"/>
                <w:szCs w:val="28"/>
              </w:rPr>
              <w:t>2</w:t>
            </w:r>
          </w:p>
        </w:tc>
      </w:tr>
      <w:tr w:rsidR="00373E58" w:rsidRPr="00373E58" w14:paraId="751CF21B" w14:textId="77777777" w:rsidTr="00373E58">
        <w:trPr>
          <w:trHeight w:val="256"/>
        </w:trPr>
        <w:tc>
          <w:tcPr>
            <w:tcW w:w="4024"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46AFD245" w14:textId="77777777" w:rsidR="006C661C" w:rsidRPr="006C661C" w:rsidRDefault="006C661C" w:rsidP="006C661C">
            <w:pPr>
              <w:spacing w:after="0" w:line="240" w:lineRule="auto"/>
              <w:rPr>
                <w:rFonts w:ascii="Times New Roman" w:eastAsia="Times New Roman" w:hAnsi="Times New Roman" w:cs="Times New Roman"/>
                <w:sz w:val="28"/>
                <w:szCs w:val="28"/>
              </w:rPr>
            </w:pPr>
            <w:r w:rsidRPr="006C661C">
              <w:rPr>
                <w:rFonts w:ascii="Times New Roman" w:eastAsia="Times New Roman" w:hAnsi="Times New Roman" w:cs="Times New Roman"/>
                <w:sz w:val="28"/>
                <w:szCs w:val="28"/>
              </w:rPr>
              <w:t>India</w:t>
            </w:r>
          </w:p>
        </w:tc>
        <w:tc>
          <w:tcPr>
            <w:tcW w:w="219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2227E47" w14:textId="6AE3E12B" w:rsidR="006C661C" w:rsidRPr="006C661C" w:rsidRDefault="006C661C" w:rsidP="006C661C">
            <w:pPr>
              <w:spacing w:after="0" w:line="240" w:lineRule="auto"/>
              <w:jc w:val="right"/>
              <w:rPr>
                <w:rFonts w:ascii="Times New Roman" w:eastAsia="Times New Roman" w:hAnsi="Times New Roman" w:cs="Times New Roman"/>
                <w:sz w:val="28"/>
                <w:szCs w:val="28"/>
              </w:rPr>
            </w:pPr>
            <w:r w:rsidRPr="006C661C">
              <w:rPr>
                <w:rFonts w:ascii="Times New Roman" w:eastAsia="Times New Roman" w:hAnsi="Times New Roman" w:cs="Times New Roman"/>
                <w:sz w:val="28"/>
                <w:szCs w:val="28"/>
              </w:rPr>
              <w:t>1</w:t>
            </w:r>
            <w:r w:rsidRPr="00373E58">
              <w:rPr>
                <w:rFonts w:ascii="Times New Roman" w:eastAsia="Times New Roman" w:hAnsi="Times New Roman" w:cs="Times New Roman"/>
                <w:sz w:val="28"/>
                <w:szCs w:val="28"/>
              </w:rPr>
              <w:t>,</w:t>
            </w:r>
            <w:r w:rsidRPr="006C661C">
              <w:rPr>
                <w:rFonts w:ascii="Times New Roman" w:eastAsia="Times New Roman" w:hAnsi="Times New Roman" w:cs="Times New Roman"/>
                <w:sz w:val="28"/>
                <w:szCs w:val="28"/>
              </w:rPr>
              <w:t>751</w:t>
            </w:r>
          </w:p>
        </w:tc>
        <w:tc>
          <w:tcPr>
            <w:tcW w:w="193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0534222" w14:textId="77777777" w:rsidR="006C661C" w:rsidRPr="006C661C" w:rsidRDefault="006C661C" w:rsidP="006C661C">
            <w:pPr>
              <w:spacing w:after="0" w:line="240" w:lineRule="auto"/>
              <w:jc w:val="right"/>
              <w:rPr>
                <w:rFonts w:ascii="Times New Roman" w:eastAsia="Times New Roman" w:hAnsi="Times New Roman" w:cs="Times New Roman"/>
                <w:sz w:val="28"/>
                <w:szCs w:val="28"/>
              </w:rPr>
            </w:pPr>
            <w:r w:rsidRPr="006C661C">
              <w:rPr>
                <w:rFonts w:ascii="Times New Roman" w:eastAsia="Times New Roman" w:hAnsi="Times New Roman" w:cs="Times New Roman"/>
                <w:sz w:val="28"/>
                <w:szCs w:val="28"/>
              </w:rPr>
              <w:t>1</w:t>
            </w:r>
          </w:p>
        </w:tc>
      </w:tr>
      <w:tr w:rsidR="00373E58" w:rsidRPr="00373E58" w14:paraId="1084999E" w14:textId="77777777" w:rsidTr="00373E58">
        <w:trPr>
          <w:trHeight w:val="256"/>
        </w:trPr>
        <w:tc>
          <w:tcPr>
            <w:tcW w:w="4024"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7280FB41" w14:textId="77777777" w:rsidR="006C661C" w:rsidRPr="006C661C" w:rsidRDefault="006C661C" w:rsidP="006C661C">
            <w:pPr>
              <w:spacing w:after="0" w:line="240" w:lineRule="auto"/>
              <w:rPr>
                <w:rFonts w:ascii="Times New Roman" w:eastAsia="Times New Roman" w:hAnsi="Times New Roman" w:cs="Times New Roman"/>
                <w:sz w:val="28"/>
                <w:szCs w:val="28"/>
              </w:rPr>
            </w:pPr>
            <w:r w:rsidRPr="006C661C">
              <w:rPr>
                <w:rFonts w:ascii="Times New Roman" w:eastAsia="Times New Roman" w:hAnsi="Times New Roman" w:cs="Times New Roman"/>
                <w:sz w:val="28"/>
                <w:szCs w:val="28"/>
              </w:rPr>
              <w:t>Nepal</w:t>
            </w:r>
          </w:p>
        </w:tc>
        <w:tc>
          <w:tcPr>
            <w:tcW w:w="219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933D9C8" w14:textId="77777777" w:rsidR="006C661C" w:rsidRPr="006C661C" w:rsidRDefault="006C661C" w:rsidP="006C661C">
            <w:pPr>
              <w:spacing w:after="0" w:line="240" w:lineRule="auto"/>
              <w:jc w:val="right"/>
              <w:rPr>
                <w:rFonts w:ascii="Times New Roman" w:eastAsia="Times New Roman" w:hAnsi="Times New Roman" w:cs="Times New Roman"/>
                <w:sz w:val="28"/>
                <w:szCs w:val="28"/>
              </w:rPr>
            </w:pPr>
            <w:r w:rsidRPr="006C661C">
              <w:rPr>
                <w:rFonts w:ascii="Times New Roman" w:eastAsia="Times New Roman" w:hAnsi="Times New Roman" w:cs="Times New Roman"/>
                <w:sz w:val="28"/>
                <w:szCs w:val="28"/>
              </w:rPr>
              <w:t>885</w:t>
            </w:r>
          </w:p>
        </w:tc>
        <w:tc>
          <w:tcPr>
            <w:tcW w:w="193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536C086" w14:textId="77777777" w:rsidR="006C661C" w:rsidRPr="006C661C" w:rsidRDefault="006C661C" w:rsidP="006C661C">
            <w:pPr>
              <w:spacing w:after="0" w:line="240" w:lineRule="auto"/>
              <w:jc w:val="right"/>
              <w:rPr>
                <w:rFonts w:ascii="Times New Roman" w:eastAsia="Times New Roman" w:hAnsi="Times New Roman" w:cs="Times New Roman"/>
                <w:sz w:val="28"/>
                <w:szCs w:val="28"/>
              </w:rPr>
            </w:pPr>
            <w:r w:rsidRPr="006C661C">
              <w:rPr>
                <w:rFonts w:ascii="Times New Roman" w:eastAsia="Times New Roman" w:hAnsi="Times New Roman" w:cs="Times New Roman"/>
                <w:sz w:val="28"/>
                <w:szCs w:val="28"/>
              </w:rPr>
              <w:t>4</w:t>
            </w:r>
          </w:p>
        </w:tc>
      </w:tr>
      <w:tr w:rsidR="00373E58" w:rsidRPr="00373E58" w14:paraId="50B39454" w14:textId="77777777" w:rsidTr="00373E58">
        <w:trPr>
          <w:trHeight w:val="256"/>
        </w:trPr>
        <w:tc>
          <w:tcPr>
            <w:tcW w:w="4024"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4A05FA12" w14:textId="77777777" w:rsidR="006C661C" w:rsidRPr="006C661C" w:rsidRDefault="006C661C" w:rsidP="006C661C">
            <w:pPr>
              <w:spacing w:after="0" w:line="240" w:lineRule="auto"/>
              <w:rPr>
                <w:rFonts w:ascii="Times New Roman" w:eastAsia="Times New Roman" w:hAnsi="Times New Roman" w:cs="Times New Roman"/>
                <w:sz w:val="28"/>
                <w:szCs w:val="28"/>
              </w:rPr>
            </w:pPr>
            <w:r w:rsidRPr="006C661C">
              <w:rPr>
                <w:rFonts w:ascii="Times New Roman" w:eastAsia="Times New Roman" w:hAnsi="Times New Roman" w:cs="Times New Roman"/>
                <w:sz w:val="28"/>
                <w:szCs w:val="28"/>
              </w:rPr>
              <w:t>Yemen</w:t>
            </w:r>
          </w:p>
        </w:tc>
        <w:tc>
          <w:tcPr>
            <w:tcW w:w="219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2575CCE" w14:textId="4342120D" w:rsidR="006C661C" w:rsidRPr="006C661C" w:rsidRDefault="006C661C" w:rsidP="006C661C">
            <w:pPr>
              <w:spacing w:after="0" w:line="240" w:lineRule="auto"/>
              <w:jc w:val="right"/>
              <w:rPr>
                <w:rFonts w:ascii="Times New Roman" w:eastAsia="Times New Roman" w:hAnsi="Times New Roman" w:cs="Times New Roman"/>
                <w:sz w:val="28"/>
                <w:szCs w:val="28"/>
              </w:rPr>
            </w:pPr>
            <w:r w:rsidRPr="006C661C">
              <w:rPr>
                <w:rFonts w:ascii="Times New Roman" w:eastAsia="Times New Roman" w:hAnsi="Times New Roman" w:cs="Times New Roman"/>
                <w:sz w:val="28"/>
                <w:szCs w:val="28"/>
              </w:rPr>
              <w:t>1</w:t>
            </w:r>
            <w:r w:rsidRPr="00373E58">
              <w:rPr>
                <w:rFonts w:ascii="Times New Roman" w:eastAsia="Times New Roman" w:hAnsi="Times New Roman" w:cs="Times New Roman"/>
                <w:sz w:val="28"/>
                <w:szCs w:val="28"/>
              </w:rPr>
              <w:t>,</w:t>
            </w:r>
            <w:r w:rsidRPr="006C661C">
              <w:rPr>
                <w:rFonts w:ascii="Times New Roman" w:eastAsia="Times New Roman" w:hAnsi="Times New Roman" w:cs="Times New Roman"/>
                <w:sz w:val="28"/>
                <w:szCs w:val="28"/>
              </w:rPr>
              <w:t>5863</w:t>
            </w:r>
          </w:p>
        </w:tc>
        <w:tc>
          <w:tcPr>
            <w:tcW w:w="193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C9023A0" w14:textId="77777777" w:rsidR="006C661C" w:rsidRPr="006C661C" w:rsidRDefault="006C661C" w:rsidP="006C661C">
            <w:pPr>
              <w:spacing w:after="0" w:line="240" w:lineRule="auto"/>
              <w:jc w:val="right"/>
              <w:rPr>
                <w:rFonts w:ascii="Times New Roman" w:eastAsia="Times New Roman" w:hAnsi="Times New Roman" w:cs="Times New Roman"/>
                <w:sz w:val="28"/>
                <w:szCs w:val="28"/>
              </w:rPr>
            </w:pPr>
            <w:r w:rsidRPr="006C661C">
              <w:rPr>
                <w:rFonts w:ascii="Times New Roman" w:eastAsia="Times New Roman" w:hAnsi="Times New Roman" w:cs="Times New Roman"/>
                <w:sz w:val="28"/>
                <w:szCs w:val="28"/>
              </w:rPr>
              <w:t>3</w:t>
            </w:r>
          </w:p>
        </w:tc>
      </w:tr>
      <w:tr w:rsidR="00373E58" w:rsidRPr="00373E58" w14:paraId="7EBB4C79" w14:textId="77777777" w:rsidTr="00373E58">
        <w:trPr>
          <w:trHeight w:val="256"/>
        </w:trPr>
        <w:tc>
          <w:tcPr>
            <w:tcW w:w="4024"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144E473D" w14:textId="77777777" w:rsidR="006C661C" w:rsidRPr="006C661C" w:rsidRDefault="006C661C" w:rsidP="006C661C">
            <w:pPr>
              <w:spacing w:after="0" w:line="240" w:lineRule="auto"/>
              <w:rPr>
                <w:rFonts w:ascii="Times New Roman" w:eastAsia="Times New Roman" w:hAnsi="Times New Roman" w:cs="Times New Roman"/>
                <w:b/>
                <w:bCs/>
                <w:sz w:val="28"/>
                <w:szCs w:val="28"/>
              </w:rPr>
            </w:pPr>
            <w:r w:rsidRPr="006C661C">
              <w:rPr>
                <w:rFonts w:ascii="Times New Roman" w:eastAsia="Times New Roman" w:hAnsi="Times New Roman" w:cs="Times New Roman"/>
                <w:b/>
                <w:bCs/>
                <w:sz w:val="28"/>
                <w:szCs w:val="28"/>
              </w:rPr>
              <w:t>Asia (total)</w:t>
            </w:r>
          </w:p>
        </w:tc>
        <w:tc>
          <w:tcPr>
            <w:tcW w:w="219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A0FB825" w14:textId="58BB580F" w:rsidR="006C661C" w:rsidRPr="006C661C" w:rsidRDefault="006C661C" w:rsidP="006C661C">
            <w:pPr>
              <w:spacing w:after="0" w:line="240" w:lineRule="auto"/>
              <w:jc w:val="right"/>
              <w:rPr>
                <w:rFonts w:ascii="Times New Roman" w:eastAsia="Times New Roman" w:hAnsi="Times New Roman" w:cs="Times New Roman"/>
                <w:b/>
                <w:bCs/>
                <w:sz w:val="28"/>
                <w:szCs w:val="28"/>
              </w:rPr>
            </w:pPr>
            <w:r w:rsidRPr="006C661C">
              <w:rPr>
                <w:rFonts w:ascii="Times New Roman" w:eastAsia="Times New Roman" w:hAnsi="Times New Roman" w:cs="Times New Roman"/>
                <w:b/>
                <w:bCs/>
                <w:sz w:val="28"/>
                <w:szCs w:val="28"/>
              </w:rPr>
              <w:t>135</w:t>
            </w:r>
            <w:r w:rsidRPr="00373E58">
              <w:rPr>
                <w:rFonts w:ascii="Times New Roman" w:eastAsia="Times New Roman" w:hAnsi="Times New Roman" w:cs="Times New Roman"/>
                <w:b/>
                <w:bCs/>
                <w:sz w:val="28"/>
                <w:szCs w:val="28"/>
              </w:rPr>
              <w:t>,</w:t>
            </w:r>
            <w:r w:rsidRPr="006C661C">
              <w:rPr>
                <w:rFonts w:ascii="Times New Roman" w:eastAsia="Times New Roman" w:hAnsi="Times New Roman" w:cs="Times New Roman"/>
                <w:b/>
                <w:bCs/>
                <w:sz w:val="28"/>
                <w:szCs w:val="28"/>
              </w:rPr>
              <w:t>739</w:t>
            </w:r>
          </w:p>
        </w:tc>
        <w:tc>
          <w:tcPr>
            <w:tcW w:w="193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81813C5" w14:textId="77777777" w:rsidR="006C661C" w:rsidRPr="006C661C" w:rsidRDefault="006C661C" w:rsidP="006C661C">
            <w:pPr>
              <w:spacing w:after="0" w:line="240" w:lineRule="auto"/>
              <w:jc w:val="right"/>
              <w:rPr>
                <w:rFonts w:ascii="Times New Roman" w:eastAsia="Times New Roman" w:hAnsi="Times New Roman" w:cs="Times New Roman"/>
                <w:b/>
                <w:bCs/>
                <w:sz w:val="28"/>
                <w:szCs w:val="28"/>
              </w:rPr>
            </w:pPr>
            <w:r w:rsidRPr="006C661C">
              <w:rPr>
                <w:rFonts w:ascii="Times New Roman" w:eastAsia="Times New Roman" w:hAnsi="Times New Roman" w:cs="Times New Roman"/>
                <w:b/>
                <w:bCs/>
                <w:sz w:val="28"/>
                <w:szCs w:val="28"/>
              </w:rPr>
              <w:t>12</w:t>
            </w:r>
          </w:p>
        </w:tc>
      </w:tr>
      <w:tr w:rsidR="00373E58" w:rsidRPr="00373E58" w14:paraId="38BA1041" w14:textId="77777777" w:rsidTr="00373E58">
        <w:trPr>
          <w:trHeight w:val="256"/>
        </w:trPr>
        <w:tc>
          <w:tcPr>
            <w:tcW w:w="4024"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7271AAFA" w14:textId="77777777" w:rsidR="006C661C" w:rsidRPr="006C661C" w:rsidRDefault="006C661C" w:rsidP="006C661C">
            <w:pPr>
              <w:spacing w:after="0" w:line="240" w:lineRule="auto"/>
              <w:jc w:val="right"/>
              <w:rPr>
                <w:rFonts w:ascii="Times New Roman" w:eastAsia="Times New Roman" w:hAnsi="Times New Roman" w:cs="Times New Roman"/>
                <w:sz w:val="28"/>
                <w:szCs w:val="28"/>
              </w:rPr>
            </w:pPr>
          </w:p>
        </w:tc>
        <w:tc>
          <w:tcPr>
            <w:tcW w:w="219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DB91DC1" w14:textId="77777777" w:rsidR="006C661C" w:rsidRPr="006C661C" w:rsidRDefault="006C661C" w:rsidP="006C661C">
            <w:pPr>
              <w:spacing w:after="0" w:line="240" w:lineRule="auto"/>
              <w:rPr>
                <w:rFonts w:ascii="Times New Roman" w:eastAsia="Times New Roman" w:hAnsi="Times New Roman" w:cs="Times New Roman"/>
                <w:sz w:val="28"/>
                <w:szCs w:val="28"/>
              </w:rPr>
            </w:pPr>
          </w:p>
        </w:tc>
        <w:tc>
          <w:tcPr>
            <w:tcW w:w="193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1B71C01" w14:textId="77777777" w:rsidR="006C661C" w:rsidRPr="006C661C" w:rsidRDefault="006C661C" w:rsidP="006C661C">
            <w:pPr>
              <w:spacing w:after="0" w:line="240" w:lineRule="auto"/>
              <w:rPr>
                <w:rFonts w:ascii="Times New Roman" w:eastAsia="Times New Roman" w:hAnsi="Times New Roman" w:cs="Times New Roman"/>
                <w:sz w:val="28"/>
                <w:szCs w:val="28"/>
              </w:rPr>
            </w:pPr>
          </w:p>
        </w:tc>
      </w:tr>
      <w:tr w:rsidR="00373E58" w:rsidRPr="00373E58" w14:paraId="30418484" w14:textId="77777777" w:rsidTr="00373E58">
        <w:trPr>
          <w:trHeight w:val="256"/>
        </w:trPr>
        <w:tc>
          <w:tcPr>
            <w:tcW w:w="4024"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550E68CD" w14:textId="77777777" w:rsidR="006C661C" w:rsidRPr="006C661C" w:rsidRDefault="006C661C" w:rsidP="006C661C">
            <w:pPr>
              <w:spacing w:after="0" w:line="240" w:lineRule="auto"/>
              <w:rPr>
                <w:rFonts w:ascii="Times New Roman" w:eastAsia="Times New Roman" w:hAnsi="Times New Roman" w:cs="Times New Roman"/>
                <w:b/>
                <w:bCs/>
                <w:sz w:val="28"/>
                <w:szCs w:val="28"/>
              </w:rPr>
            </w:pPr>
            <w:r w:rsidRPr="006C661C">
              <w:rPr>
                <w:rFonts w:ascii="Times New Roman" w:eastAsia="Times New Roman" w:hAnsi="Times New Roman" w:cs="Times New Roman"/>
                <w:b/>
                <w:bCs/>
                <w:sz w:val="28"/>
                <w:szCs w:val="28"/>
              </w:rPr>
              <w:t>Global Total</w:t>
            </w:r>
          </w:p>
        </w:tc>
        <w:tc>
          <w:tcPr>
            <w:tcW w:w="219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4D75C7D" w14:textId="262E2166" w:rsidR="006C661C" w:rsidRPr="006C661C" w:rsidRDefault="006C661C" w:rsidP="006C661C">
            <w:pPr>
              <w:spacing w:after="0" w:line="240" w:lineRule="auto"/>
              <w:jc w:val="right"/>
              <w:rPr>
                <w:rFonts w:ascii="Times New Roman" w:eastAsia="Times New Roman" w:hAnsi="Times New Roman" w:cs="Times New Roman"/>
                <w:b/>
                <w:bCs/>
                <w:sz w:val="28"/>
                <w:szCs w:val="28"/>
              </w:rPr>
            </w:pPr>
            <w:r w:rsidRPr="006C661C">
              <w:rPr>
                <w:rFonts w:ascii="Times New Roman" w:eastAsia="Times New Roman" w:hAnsi="Times New Roman" w:cs="Times New Roman"/>
                <w:b/>
                <w:bCs/>
                <w:sz w:val="28"/>
                <w:szCs w:val="28"/>
              </w:rPr>
              <w:t>256</w:t>
            </w:r>
            <w:r w:rsidRPr="00373E58">
              <w:rPr>
                <w:rFonts w:ascii="Times New Roman" w:eastAsia="Times New Roman" w:hAnsi="Times New Roman" w:cs="Times New Roman"/>
                <w:b/>
                <w:bCs/>
                <w:sz w:val="28"/>
                <w:szCs w:val="28"/>
              </w:rPr>
              <w:t>,</w:t>
            </w:r>
            <w:r w:rsidRPr="006C661C">
              <w:rPr>
                <w:rFonts w:ascii="Times New Roman" w:eastAsia="Times New Roman" w:hAnsi="Times New Roman" w:cs="Times New Roman"/>
                <w:b/>
                <w:bCs/>
                <w:sz w:val="28"/>
                <w:szCs w:val="28"/>
              </w:rPr>
              <w:t>680</w:t>
            </w:r>
          </w:p>
        </w:tc>
        <w:tc>
          <w:tcPr>
            <w:tcW w:w="193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503DCFB" w14:textId="52C419C0" w:rsidR="006C661C" w:rsidRPr="006C661C" w:rsidRDefault="006C661C" w:rsidP="006C661C">
            <w:pPr>
              <w:spacing w:after="0" w:line="240" w:lineRule="auto"/>
              <w:jc w:val="right"/>
              <w:rPr>
                <w:rFonts w:ascii="Times New Roman" w:eastAsia="Times New Roman" w:hAnsi="Times New Roman" w:cs="Times New Roman"/>
                <w:b/>
                <w:bCs/>
                <w:sz w:val="28"/>
                <w:szCs w:val="28"/>
              </w:rPr>
            </w:pPr>
            <w:r w:rsidRPr="006C661C">
              <w:rPr>
                <w:rFonts w:ascii="Times New Roman" w:eastAsia="Times New Roman" w:hAnsi="Times New Roman" w:cs="Times New Roman"/>
                <w:b/>
                <w:bCs/>
                <w:sz w:val="28"/>
                <w:szCs w:val="28"/>
              </w:rPr>
              <w:t>3</w:t>
            </w:r>
            <w:r w:rsidRPr="00373E58">
              <w:rPr>
                <w:rFonts w:ascii="Times New Roman" w:eastAsia="Times New Roman" w:hAnsi="Times New Roman" w:cs="Times New Roman"/>
                <w:b/>
                <w:bCs/>
                <w:sz w:val="28"/>
                <w:szCs w:val="28"/>
              </w:rPr>
              <w:t>,</w:t>
            </w:r>
            <w:r w:rsidRPr="006C661C">
              <w:rPr>
                <w:rFonts w:ascii="Times New Roman" w:eastAsia="Times New Roman" w:hAnsi="Times New Roman" w:cs="Times New Roman"/>
                <w:b/>
                <w:bCs/>
                <w:sz w:val="28"/>
                <w:szCs w:val="28"/>
              </w:rPr>
              <w:t>874</w:t>
            </w:r>
          </w:p>
        </w:tc>
      </w:tr>
    </w:tbl>
    <w:p w14:paraId="2E3DB11B" w14:textId="47CEEA3F" w:rsidR="00373E58" w:rsidRPr="00373E58" w:rsidRDefault="006C661C" w:rsidP="00373E58">
      <w:pPr>
        <w:pStyle w:val="ListParagraph"/>
        <w:rPr>
          <w:rFonts w:ascii="Times New Roman" w:hAnsi="Times New Roman" w:cs="Times New Roman"/>
          <w:sz w:val="28"/>
          <w:szCs w:val="28"/>
        </w:rPr>
      </w:pPr>
      <w:r w:rsidRPr="00373E58">
        <w:rPr>
          <w:rFonts w:ascii="Times New Roman" w:hAnsi="Times New Roman" w:cs="Times New Roman"/>
          <w:sz w:val="28"/>
          <w:szCs w:val="28"/>
        </w:rPr>
        <w:t>*= Unreporte</w:t>
      </w:r>
      <w:r w:rsidR="00373E58">
        <w:rPr>
          <w:rFonts w:ascii="Times New Roman" w:hAnsi="Times New Roman" w:cs="Times New Roman"/>
          <w:sz w:val="28"/>
          <w:szCs w:val="28"/>
        </w:rPr>
        <w:t>d</w:t>
      </w:r>
    </w:p>
    <w:p w14:paraId="0A56F8B4" w14:textId="6D6A5BB5" w:rsidR="00384530" w:rsidRDefault="00373E58" w:rsidP="00384530">
      <w:pPr>
        <w:rPr>
          <w:rFonts w:ascii="Times New Roman" w:hAnsi="Times New Roman" w:cs="Times New Roman"/>
          <w:sz w:val="24"/>
          <w:szCs w:val="24"/>
        </w:rPr>
      </w:pPr>
      <w:r>
        <w:rPr>
          <w:rFonts w:ascii="Times New Roman" w:hAnsi="Times New Roman" w:cs="Times New Roman"/>
          <w:sz w:val="24"/>
          <w:szCs w:val="24"/>
        </w:rPr>
        <w:t xml:space="preserve">Figure 3: </w:t>
      </w:r>
      <w:r w:rsidR="00F62925">
        <w:rPr>
          <w:rFonts w:ascii="Times New Roman" w:hAnsi="Times New Roman" w:cs="Times New Roman"/>
          <w:sz w:val="24"/>
          <w:szCs w:val="24"/>
        </w:rPr>
        <w:t>2020 Refugee’s to United States</w:t>
      </w:r>
      <w:r w:rsidR="009E0ED4">
        <w:rPr>
          <w:rFonts w:ascii="Times New Roman" w:hAnsi="Times New Roman" w:cs="Times New Roman"/>
          <w:sz w:val="24"/>
          <w:szCs w:val="24"/>
        </w:rPr>
        <w:t xml:space="preserve"> (Migration)</w:t>
      </w:r>
    </w:p>
    <w:tbl>
      <w:tblPr>
        <w:tblW w:w="9515" w:type="dxa"/>
        <w:tblCellMar>
          <w:top w:w="15" w:type="dxa"/>
          <w:left w:w="15" w:type="dxa"/>
          <w:bottom w:w="15" w:type="dxa"/>
          <w:right w:w="15" w:type="dxa"/>
        </w:tblCellMar>
        <w:tblLook w:val="04A0" w:firstRow="1" w:lastRow="0" w:firstColumn="1" w:lastColumn="0" w:noHBand="0" w:noVBand="1"/>
      </w:tblPr>
      <w:tblGrid>
        <w:gridCol w:w="4585"/>
        <w:gridCol w:w="1080"/>
        <w:gridCol w:w="3850"/>
      </w:tblGrid>
      <w:tr w:rsidR="00373E58" w:rsidRPr="00373E58" w14:paraId="2CE5DD33" w14:textId="77777777" w:rsidTr="00373E58">
        <w:trPr>
          <w:trHeight w:val="463"/>
        </w:trPr>
        <w:tc>
          <w:tcPr>
            <w:tcW w:w="45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D0CDD88" w14:textId="77777777" w:rsidR="00373E58" w:rsidRPr="00373E58" w:rsidRDefault="00373E58" w:rsidP="00373E58">
            <w:pPr>
              <w:spacing w:before="240" w:after="0" w:line="240" w:lineRule="auto"/>
              <w:rPr>
                <w:rFonts w:ascii="Times New Roman" w:eastAsia="Times New Roman" w:hAnsi="Times New Roman" w:cs="Times New Roman"/>
                <w:sz w:val="24"/>
                <w:szCs w:val="24"/>
              </w:rPr>
            </w:pPr>
            <w:r w:rsidRPr="00373E58">
              <w:rPr>
                <w:rFonts w:ascii="Times New Roman" w:eastAsia="Times New Roman" w:hAnsi="Times New Roman" w:cs="Times New Roman"/>
                <w:color w:val="000000"/>
                <w:sz w:val="24"/>
                <w:szCs w:val="24"/>
              </w:rPr>
              <w:t>Nation</w:t>
            </w:r>
          </w:p>
        </w:tc>
        <w:tc>
          <w:tcPr>
            <w:tcW w:w="1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19B82F9" w14:textId="77777777" w:rsidR="00373E58" w:rsidRPr="00373E58" w:rsidRDefault="00373E58" w:rsidP="00373E58">
            <w:pPr>
              <w:spacing w:before="240" w:after="0" w:line="240" w:lineRule="auto"/>
              <w:jc w:val="center"/>
              <w:rPr>
                <w:rFonts w:ascii="Times New Roman" w:eastAsia="Times New Roman" w:hAnsi="Times New Roman" w:cs="Times New Roman"/>
                <w:sz w:val="24"/>
                <w:szCs w:val="24"/>
              </w:rPr>
            </w:pPr>
            <w:r w:rsidRPr="00373E58">
              <w:rPr>
                <w:rFonts w:ascii="Times New Roman" w:eastAsia="Times New Roman" w:hAnsi="Times New Roman" w:cs="Times New Roman"/>
                <w:color w:val="000000"/>
                <w:sz w:val="24"/>
                <w:szCs w:val="24"/>
              </w:rPr>
              <w:t>Total</w:t>
            </w:r>
          </w:p>
        </w:tc>
        <w:tc>
          <w:tcPr>
            <w:tcW w:w="3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5FC58C2" w14:textId="69F553B4" w:rsidR="00373E58" w:rsidRPr="00373E58" w:rsidRDefault="00373E58" w:rsidP="00373E58">
            <w:pPr>
              <w:spacing w:before="240" w:after="0" w:line="240" w:lineRule="auto"/>
              <w:jc w:val="center"/>
              <w:rPr>
                <w:rFonts w:ascii="Times New Roman" w:eastAsia="Times New Roman" w:hAnsi="Times New Roman" w:cs="Times New Roman"/>
                <w:sz w:val="24"/>
                <w:szCs w:val="24"/>
              </w:rPr>
            </w:pPr>
            <w:r w:rsidRPr="00373E58">
              <w:rPr>
                <w:rFonts w:ascii="Times New Roman" w:eastAsia="Times New Roman" w:hAnsi="Times New Roman" w:cs="Times New Roman"/>
                <w:color w:val="000000"/>
                <w:sz w:val="24"/>
                <w:szCs w:val="24"/>
              </w:rPr>
              <w:t>% Of US refugees</w:t>
            </w:r>
          </w:p>
        </w:tc>
      </w:tr>
      <w:tr w:rsidR="00373E58" w:rsidRPr="00373E58" w14:paraId="1BD05FC6" w14:textId="77777777" w:rsidTr="00373E58">
        <w:trPr>
          <w:trHeight w:val="463"/>
        </w:trPr>
        <w:tc>
          <w:tcPr>
            <w:tcW w:w="45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963B563" w14:textId="77777777" w:rsidR="00373E58" w:rsidRPr="00373E58" w:rsidRDefault="00373E58" w:rsidP="00373E58">
            <w:pPr>
              <w:spacing w:before="240" w:after="0" w:line="240" w:lineRule="auto"/>
              <w:rPr>
                <w:rFonts w:ascii="Times New Roman" w:eastAsia="Times New Roman" w:hAnsi="Times New Roman" w:cs="Times New Roman"/>
                <w:sz w:val="24"/>
                <w:szCs w:val="24"/>
              </w:rPr>
            </w:pPr>
            <w:r w:rsidRPr="00373E58">
              <w:rPr>
                <w:rFonts w:ascii="Times New Roman" w:eastAsia="Times New Roman" w:hAnsi="Times New Roman" w:cs="Times New Roman"/>
                <w:color w:val="000000"/>
                <w:sz w:val="24"/>
                <w:szCs w:val="24"/>
              </w:rPr>
              <w:t>Democratic Republic of the Congo </w:t>
            </w:r>
          </w:p>
        </w:tc>
        <w:tc>
          <w:tcPr>
            <w:tcW w:w="1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13251DC" w14:textId="77777777" w:rsidR="00373E58" w:rsidRPr="00373E58" w:rsidRDefault="00373E58" w:rsidP="00373E58">
            <w:pPr>
              <w:spacing w:before="240" w:after="0" w:line="240" w:lineRule="auto"/>
              <w:jc w:val="center"/>
              <w:rPr>
                <w:rFonts w:ascii="Times New Roman" w:eastAsia="Times New Roman" w:hAnsi="Times New Roman" w:cs="Times New Roman"/>
                <w:sz w:val="24"/>
                <w:szCs w:val="24"/>
              </w:rPr>
            </w:pPr>
            <w:r w:rsidRPr="00373E58">
              <w:rPr>
                <w:rFonts w:ascii="Times New Roman" w:eastAsia="Times New Roman" w:hAnsi="Times New Roman" w:cs="Times New Roman"/>
                <w:color w:val="000000"/>
                <w:sz w:val="24"/>
                <w:szCs w:val="24"/>
              </w:rPr>
              <w:t>2,868</w:t>
            </w:r>
          </w:p>
        </w:tc>
        <w:tc>
          <w:tcPr>
            <w:tcW w:w="3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27B35EC" w14:textId="77777777" w:rsidR="00373E58" w:rsidRPr="00373E58" w:rsidRDefault="00373E58" w:rsidP="00373E58">
            <w:pPr>
              <w:spacing w:before="240" w:after="0" w:line="240" w:lineRule="auto"/>
              <w:jc w:val="center"/>
              <w:rPr>
                <w:rFonts w:ascii="Times New Roman" w:eastAsia="Times New Roman" w:hAnsi="Times New Roman" w:cs="Times New Roman"/>
                <w:sz w:val="24"/>
                <w:szCs w:val="24"/>
              </w:rPr>
            </w:pPr>
            <w:r w:rsidRPr="00373E58">
              <w:rPr>
                <w:rFonts w:ascii="Times New Roman" w:eastAsia="Times New Roman" w:hAnsi="Times New Roman" w:cs="Times New Roman"/>
                <w:color w:val="000000"/>
                <w:sz w:val="24"/>
                <w:szCs w:val="24"/>
              </w:rPr>
              <w:t>24.3</w:t>
            </w:r>
          </w:p>
        </w:tc>
      </w:tr>
      <w:tr w:rsidR="00373E58" w:rsidRPr="00373E58" w14:paraId="47F36C92" w14:textId="77777777" w:rsidTr="00373E58">
        <w:trPr>
          <w:trHeight w:val="452"/>
        </w:trPr>
        <w:tc>
          <w:tcPr>
            <w:tcW w:w="45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3F6FBE2" w14:textId="77777777" w:rsidR="00373E58" w:rsidRPr="00373E58" w:rsidRDefault="00373E58" w:rsidP="00373E58">
            <w:pPr>
              <w:spacing w:before="240" w:after="0" w:line="240" w:lineRule="auto"/>
              <w:rPr>
                <w:rFonts w:ascii="Times New Roman" w:eastAsia="Times New Roman" w:hAnsi="Times New Roman" w:cs="Times New Roman"/>
                <w:sz w:val="24"/>
                <w:szCs w:val="24"/>
              </w:rPr>
            </w:pPr>
            <w:r w:rsidRPr="00373E58">
              <w:rPr>
                <w:rFonts w:ascii="Times New Roman" w:eastAsia="Times New Roman" w:hAnsi="Times New Roman" w:cs="Times New Roman"/>
                <w:color w:val="000000"/>
                <w:sz w:val="24"/>
                <w:szCs w:val="24"/>
              </w:rPr>
              <w:t>Myanmar</w:t>
            </w:r>
          </w:p>
        </w:tc>
        <w:tc>
          <w:tcPr>
            <w:tcW w:w="1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529D57B" w14:textId="77777777" w:rsidR="00373E58" w:rsidRPr="00373E58" w:rsidRDefault="00373E58" w:rsidP="00373E58">
            <w:pPr>
              <w:spacing w:before="240" w:after="0" w:line="240" w:lineRule="auto"/>
              <w:jc w:val="center"/>
              <w:rPr>
                <w:rFonts w:ascii="Times New Roman" w:eastAsia="Times New Roman" w:hAnsi="Times New Roman" w:cs="Times New Roman"/>
                <w:sz w:val="24"/>
                <w:szCs w:val="24"/>
              </w:rPr>
            </w:pPr>
            <w:r w:rsidRPr="00373E58">
              <w:rPr>
                <w:rFonts w:ascii="Times New Roman" w:eastAsia="Times New Roman" w:hAnsi="Times New Roman" w:cs="Times New Roman"/>
                <w:color w:val="000000"/>
                <w:sz w:val="24"/>
                <w:szCs w:val="24"/>
              </w:rPr>
              <w:t>2,115</w:t>
            </w:r>
          </w:p>
        </w:tc>
        <w:tc>
          <w:tcPr>
            <w:tcW w:w="3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0EFBB5B" w14:textId="77777777" w:rsidR="00373E58" w:rsidRPr="00373E58" w:rsidRDefault="00373E58" w:rsidP="00373E58">
            <w:pPr>
              <w:spacing w:before="240" w:after="0" w:line="240" w:lineRule="auto"/>
              <w:jc w:val="center"/>
              <w:rPr>
                <w:rFonts w:ascii="Times New Roman" w:eastAsia="Times New Roman" w:hAnsi="Times New Roman" w:cs="Times New Roman"/>
                <w:sz w:val="24"/>
                <w:szCs w:val="24"/>
              </w:rPr>
            </w:pPr>
            <w:r w:rsidRPr="00373E58">
              <w:rPr>
                <w:rFonts w:ascii="Times New Roman" w:eastAsia="Times New Roman" w:hAnsi="Times New Roman" w:cs="Times New Roman"/>
                <w:color w:val="000000"/>
                <w:sz w:val="24"/>
                <w:szCs w:val="24"/>
              </w:rPr>
              <w:t>17.9</w:t>
            </w:r>
          </w:p>
        </w:tc>
      </w:tr>
      <w:tr w:rsidR="00373E58" w:rsidRPr="00373E58" w14:paraId="09E081CC" w14:textId="77777777" w:rsidTr="00373E58">
        <w:trPr>
          <w:trHeight w:val="463"/>
        </w:trPr>
        <w:tc>
          <w:tcPr>
            <w:tcW w:w="45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0990710" w14:textId="77777777" w:rsidR="00373E58" w:rsidRPr="00373E58" w:rsidRDefault="00373E58" w:rsidP="00373E58">
            <w:pPr>
              <w:spacing w:before="240" w:after="0" w:line="240" w:lineRule="auto"/>
              <w:rPr>
                <w:rFonts w:ascii="Times New Roman" w:eastAsia="Times New Roman" w:hAnsi="Times New Roman" w:cs="Times New Roman"/>
                <w:sz w:val="24"/>
                <w:szCs w:val="24"/>
              </w:rPr>
            </w:pPr>
            <w:r w:rsidRPr="00373E58">
              <w:rPr>
                <w:rFonts w:ascii="Times New Roman" w:eastAsia="Times New Roman" w:hAnsi="Times New Roman" w:cs="Times New Roman"/>
                <w:color w:val="000000"/>
                <w:sz w:val="24"/>
                <w:szCs w:val="24"/>
              </w:rPr>
              <w:t>Ukraine</w:t>
            </w:r>
          </w:p>
        </w:tc>
        <w:tc>
          <w:tcPr>
            <w:tcW w:w="1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9B0CB79" w14:textId="77777777" w:rsidR="00373E58" w:rsidRPr="00373E58" w:rsidRDefault="00373E58" w:rsidP="00373E58">
            <w:pPr>
              <w:spacing w:before="240" w:after="0" w:line="240" w:lineRule="auto"/>
              <w:jc w:val="center"/>
              <w:rPr>
                <w:rFonts w:ascii="Times New Roman" w:eastAsia="Times New Roman" w:hAnsi="Times New Roman" w:cs="Times New Roman"/>
                <w:sz w:val="24"/>
                <w:szCs w:val="24"/>
              </w:rPr>
            </w:pPr>
            <w:r w:rsidRPr="00373E58">
              <w:rPr>
                <w:rFonts w:ascii="Times New Roman" w:eastAsia="Times New Roman" w:hAnsi="Times New Roman" w:cs="Times New Roman"/>
                <w:color w:val="000000"/>
                <w:sz w:val="24"/>
                <w:szCs w:val="24"/>
              </w:rPr>
              <w:t>1,927</w:t>
            </w:r>
          </w:p>
        </w:tc>
        <w:tc>
          <w:tcPr>
            <w:tcW w:w="3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E7AD8EB" w14:textId="77777777" w:rsidR="00373E58" w:rsidRPr="00373E58" w:rsidRDefault="00373E58" w:rsidP="00373E58">
            <w:pPr>
              <w:spacing w:before="240" w:after="0" w:line="240" w:lineRule="auto"/>
              <w:jc w:val="center"/>
              <w:rPr>
                <w:rFonts w:ascii="Times New Roman" w:eastAsia="Times New Roman" w:hAnsi="Times New Roman" w:cs="Times New Roman"/>
                <w:sz w:val="24"/>
                <w:szCs w:val="24"/>
              </w:rPr>
            </w:pPr>
            <w:r w:rsidRPr="00373E58">
              <w:rPr>
                <w:rFonts w:ascii="Times New Roman" w:eastAsia="Times New Roman" w:hAnsi="Times New Roman" w:cs="Times New Roman"/>
                <w:color w:val="000000"/>
                <w:sz w:val="24"/>
                <w:szCs w:val="24"/>
              </w:rPr>
              <w:t>16.3</w:t>
            </w:r>
          </w:p>
        </w:tc>
      </w:tr>
      <w:tr w:rsidR="00373E58" w:rsidRPr="00373E58" w14:paraId="4965C441" w14:textId="77777777" w:rsidTr="00373E58">
        <w:trPr>
          <w:trHeight w:val="463"/>
        </w:trPr>
        <w:tc>
          <w:tcPr>
            <w:tcW w:w="45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4E01B19" w14:textId="77777777" w:rsidR="00373E58" w:rsidRPr="00373E58" w:rsidRDefault="00373E58" w:rsidP="00373E58">
            <w:pPr>
              <w:spacing w:before="240" w:after="0" w:line="240" w:lineRule="auto"/>
              <w:rPr>
                <w:rFonts w:ascii="Times New Roman" w:eastAsia="Times New Roman" w:hAnsi="Times New Roman" w:cs="Times New Roman"/>
                <w:sz w:val="24"/>
                <w:szCs w:val="24"/>
              </w:rPr>
            </w:pPr>
            <w:r w:rsidRPr="00373E58">
              <w:rPr>
                <w:rFonts w:ascii="Times New Roman" w:eastAsia="Times New Roman" w:hAnsi="Times New Roman" w:cs="Times New Roman"/>
                <w:color w:val="000000"/>
                <w:sz w:val="24"/>
                <w:szCs w:val="24"/>
              </w:rPr>
              <w:t>Afghanistan</w:t>
            </w:r>
          </w:p>
        </w:tc>
        <w:tc>
          <w:tcPr>
            <w:tcW w:w="1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47C3319" w14:textId="77777777" w:rsidR="00373E58" w:rsidRPr="00373E58" w:rsidRDefault="00373E58" w:rsidP="00373E58">
            <w:pPr>
              <w:spacing w:before="240" w:after="0" w:line="240" w:lineRule="auto"/>
              <w:jc w:val="center"/>
              <w:rPr>
                <w:rFonts w:ascii="Times New Roman" w:eastAsia="Times New Roman" w:hAnsi="Times New Roman" w:cs="Times New Roman"/>
                <w:sz w:val="24"/>
                <w:szCs w:val="24"/>
              </w:rPr>
            </w:pPr>
            <w:r w:rsidRPr="00373E58">
              <w:rPr>
                <w:rFonts w:ascii="Times New Roman" w:eastAsia="Times New Roman" w:hAnsi="Times New Roman" w:cs="Times New Roman"/>
                <w:color w:val="000000"/>
                <w:sz w:val="24"/>
                <w:szCs w:val="24"/>
              </w:rPr>
              <w:t>604</w:t>
            </w:r>
          </w:p>
        </w:tc>
        <w:tc>
          <w:tcPr>
            <w:tcW w:w="3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BC11595" w14:textId="77777777" w:rsidR="00373E58" w:rsidRPr="00373E58" w:rsidRDefault="00373E58" w:rsidP="00373E58">
            <w:pPr>
              <w:spacing w:before="240" w:after="0" w:line="240" w:lineRule="auto"/>
              <w:jc w:val="center"/>
              <w:rPr>
                <w:rFonts w:ascii="Times New Roman" w:eastAsia="Times New Roman" w:hAnsi="Times New Roman" w:cs="Times New Roman"/>
                <w:sz w:val="24"/>
                <w:szCs w:val="24"/>
              </w:rPr>
            </w:pPr>
            <w:r w:rsidRPr="00373E58">
              <w:rPr>
                <w:rFonts w:ascii="Times New Roman" w:eastAsia="Times New Roman" w:hAnsi="Times New Roman" w:cs="Times New Roman"/>
                <w:color w:val="000000"/>
                <w:sz w:val="24"/>
                <w:szCs w:val="24"/>
              </w:rPr>
              <w:t>5.1</w:t>
            </w:r>
          </w:p>
        </w:tc>
      </w:tr>
      <w:tr w:rsidR="00373E58" w:rsidRPr="00373E58" w14:paraId="69DFC166" w14:textId="77777777" w:rsidTr="00373E58">
        <w:trPr>
          <w:trHeight w:val="463"/>
        </w:trPr>
        <w:tc>
          <w:tcPr>
            <w:tcW w:w="45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026C442" w14:textId="77777777" w:rsidR="00373E58" w:rsidRPr="00373E58" w:rsidRDefault="00373E58" w:rsidP="00373E58">
            <w:pPr>
              <w:spacing w:before="240" w:after="0" w:line="240" w:lineRule="auto"/>
              <w:rPr>
                <w:rFonts w:ascii="Times New Roman" w:eastAsia="Times New Roman" w:hAnsi="Times New Roman" w:cs="Times New Roman"/>
                <w:sz w:val="24"/>
                <w:szCs w:val="24"/>
              </w:rPr>
            </w:pPr>
            <w:r w:rsidRPr="00373E58">
              <w:rPr>
                <w:rFonts w:ascii="Times New Roman" w:eastAsia="Times New Roman" w:hAnsi="Times New Roman" w:cs="Times New Roman"/>
                <w:color w:val="000000"/>
                <w:sz w:val="24"/>
                <w:szCs w:val="24"/>
              </w:rPr>
              <w:t>Iraq</w:t>
            </w:r>
          </w:p>
        </w:tc>
        <w:tc>
          <w:tcPr>
            <w:tcW w:w="1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A43FF3A" w14:textId="77777777" w:rsidR="00373E58" w:rsidRPr="00373E58" w:rsidRDefault="00373E58" w:rsidP="00373E58">
            <w:pPr>
              <w:spacing w:before="240" w:after="0" w:line="240" w:lineRule="auto"/>
              <w:jc w:val="center"/>
              <w:rPr>
                <w:rFonts w:ascii="Times New Roman" w:eastAsia="Times New Roman" w:hAnsi="Times New Roman" w:cs="Times New Roman"/>
                <w:sz w:val="24"/>
                <w:szCs w:val="24"/>
              </w:rPr>
            </w:pPr>
            <w:r w:rsidRPr="00373E58">
              <w:rPr>
                <w:rFonts w:ascii="Times New Roman" w:eastAsia="Times New Roman" w:hAnsi="Times New Roman" w:cs="Times New Roman"/>
                <w:color w:val="000000"/>
                <w:sz w:val="24"/>
                <w:szCs w:val="24"/>
              </w:rPr>
              <w:t>537</w:t>
            </w:r>
          </w:p>
        </w:tc>
        <w:tc>
          <w:tcPr>
            <w:tcW w:w="3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DA33973" w14:textId="77777777" w:rsidR="00373E58" w:rsidRPr="00373E58" w:rsidRDefault="00373E58" w:rsidP="00373E58">
            <w:pPr>
              <w:spacing w:before="240" w:after="0" w:line="240" w:lineRule="auto"/>
              <w:jc w:val="center"/>
              <w:rPr>
                <w:rFonts w:ascii="Times New Roman" w:eastAsia="Times New Roman" w:hAnsi="Times New Roman" w:cs="Times New Roman"/>
                <w:sz w:val="24"/>
                <w:szCs w:val="24"/>
              </w:rPr>
            </w:pPr>
            <w:r w:rsidRPr="00373E58">
              <w:rPr>
                <w:rFonts w:ascii="Times New Roman" w:eastAsia="Times New Roman" w:hAnsi="Times New Roman" w:cs="Times New Roman"/>
                <w:color w:val="000000"/>
                <w:sz w:val="24"/>
                <w:szCs w:val="24"/>
              </w:rPr>
              <w:t>4.5</w:t>
            </w:r>
          </w:p>
        </w:tc>
      </w:tr>
    </w:tbl>
    <w:p w14:paraId="216A4CE4" w14:textId="1D807E52" w:rsidR="00373E58" w:rsidRDefault="00373E58" w:rsidP="00384530">
      <w:pPr>
        <w:rPr>
          <w:rFonts w:ascii="Times New Roman" w:hAnsi="Times New Roman" w:cs="Times New Roman"/>
          <w:sz w:val="24"/>
          <w:szCs w:val="24"/>
        </w:rPr>
      </w:pPr>
      <w:r>
        <w:rPr>
          <w:rFonts w:ascii="Times New Roman" w:hAnsi="Times New Roman" w:cs="Times New Roman"/>
          <w:sz w:val="24"/>
          <w:szCs w:val="24"/>
        </w:rPr>
        <w:lastRenderedPageBreak/>
        <w:t xml:space="preserve">Figure 4: Annual Cholera Cases and Mortality reported by year, 1989-2018 </w:t>
      </w:r>
      <w:r w:rsidR="0009655D">
        <w:rPr>
          <w:rFonts w:ascii="Times New Roman" w:hAnsi="Times New Roman" w:cs="Times New Roman"/>
          <w:sz w:val="24"/>
          <w:szCs w:val="24"/>
        </w:rPr>
        <w:t>Globally (CFSPH)</w:t>
      </w:r>
    </w:p>
    <w:p w14:paraId="1D86ACE6" w14:textId="72AFA8C2" w:rsidR="00373E58" w:rsidRDefault="00373E58" w:rsidP="00384530">
      <w:pPr>
        <w:rPr>
          <w:rFonts w:ascii="Times New Roman" w:hAnsi="Times New Roman" w:cs="Times New Roman"/>
          <w:sz w:val="24"/>
          <w:szCs w:val="24"/>
        </w:rPr>
      </w:pPr>
      <w:r w:rsidRPr="00373E58">
        <w:rPr>
          <w:rFonts w:ascii="Times New Roman" w:hAnsi="Times New Roman" w:cs="Times New Roman"/>
          <w:noProof/>
          <w:sz w:val="24"/>
          <w:szCs w:val="24"/>
        </w:rPr>
        <mc:AlternateContent>
          <mc:Choice Requires="wps">
            <w:drawing>
              <wp:anchor distT="45720" distB="45720" distL="114300" distR="114300" simplePos="0" relativeHeight="251663360" behindDoc="0" locked="0" layoutInCell="1" allowOverlap="1" wp14:anchorId="028DF8E3" wp14:editId="01E31694">
                <wp:simplePos x="0" y="0"/>
                <wp:positionH relativeFrom="column">
                  <wp:posOffset>2689860</wp:posOffset>
                </wp:positionH>
                <wp:positionV relativeFrom="paragraph">
                  <wp:posOffset>3854450</wp:posOffset>
                </wp:positionV>
                <wp:extent cx="518160" cy="274320"/>
                <wp:effectExtent l="0" t="0" r="0"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8160" cy="274320"/>
                        </a:xfrm>
                        <a:prstGeom prst="rect">
                          <a:avLst/>
                        </a:prstGeom>
                        <a:solidFill>
                          <a:srgbClr val="FFFFFF"/>
                        </a:solidFill>
                        <a:ln w="9525">
                          <a:noFill/>
                          <a:miter lim="800000"/>
                          <a:headEnd/>
                          <a:tailEnd/>
                        </a:ln>
                      </wps:spPr>
                      <wps:txbx>
                        <w:txbxContent>
                          <w:p w14:paraId="3A0778C2" w14:textId="229F3023" w:rsidR="00373E58" w:rsidRDefault="00373E58">
                            <w:r>
                              <w:t>Year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28DF8E3" id="_x0000_s1028" type="#_x0000_t202" style="position:absolute;margin-left:211.8pt;margin-top:303.5pt;width:40.8pt;height:21.6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" stroked="f">
                <v:textbox>
                  <w:txbxContent>
                    <w:p w14:paraId="3A0778C2" w14:textId="229F3023" w:rsidR="00373E58" w:rsidRDefault="00373E58">
                      <w:r>
                        <w:t>Year</w:t>
                      </w:r>
                    </w:p>
                  </w:txbxContent>
                </v:textbox>
              </v:shape>
            </w:pict>
          </mc:Fallback>
        </mc:AlternateContent>
      </w:r>
      <w:r>
        <w:rPr>
          <w:noProof/>
          <w:color w:val="000000"/>
          <w:bdr w:val="none" w:sz="0" w:space="0" w:color="auto" w:frame="1"/>
        </w:rPr>
        <w:drawing>
          <wp:inline distT="0" distB="0" distL="0" distR="0" wp14:anchorId="05B4375B" wp14:editId="3832025D">
            <wp:extent cx="6347964" cy="436626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54981" cy="4371086"/>
                    </a:xfrm>
                    <a:prstGeom prst="rect">
                      <a:avLst/>
                    </a:prstGeom>
                    <a:noFill/>
                    <a:ln>
                      <a:noFill/>
                    </a:ln>
                  </pic:spPr>
                </pic:pic>
              </a:graphicData>
            </a:graphic>
          </wp:inline>
        </w:drawing>
      </w:r>
    </w:p>
    <w:p w14:paraId="38F319A3" w14:textId="7840D082" w:rsidR="00384530" w:rsidRDefault="00384530" w:rsidP="00384530">
      <w:pPr>
        <w:rPr>
          <w:rFonts w:ascii="Times New Roman" w:hAnsi="Times New Roman" w:cs="Times New Roman"/>
          <w:sz w:val="24"/>
          <w:szCs w:val="24"/>
        </w:rPr>
      </w:pPr>
    </w:p>
    <w:p w14:paraId="5837EE17" w14:textId="5ADAE637" w:rsidR="00384530" w:rsidRDefault="00384530" w:rsidP="00384530">
      <w:pPr>
        <w:rPr>
          <w:rFonts w:ascii="Times New Roman" w:hAnsi="Times New Roman" w:cs="Times New Roman"/>
          <w:sz w:val="24"/>
          <w:szCs w:val="24"/>
        </w:rPr>
      </w:pPr>
    </w:p>
    <w:p w14:paraId="49F920D5" w14:textId="756D7600" w:rsidR="00384530" w:rsidRDefault="00384530" w:rsidP="00384530">
      <w:pPr>
        <w:rPr>
          <w:rFonts w:ascii="Times New Roman" w:hAnsi="Times New Roman" w:cs="Times New Roman"/>
          <w:sz w:val="24"/>
          <w:szCs w:val="24"/>
        </w:rPr>
      </w:pPr>
    </w:p>
    <w:p w14:paraId="0354CA0D" w14:textId="66D80580" w:rsidR="00384530" w:rsidRDefault="00384530" w:rsidP="00384530">
      <w:pPr>
        <w:rPr>
          <w:rFonts w:ascii="Times New Roman" w:hAnsi="Times New Roman" w:cs="Times New Roman"/>
          <w:sz w:val="24"/>
          <w:szCs w:val="24"/>
        </w:rPr>
      </w:pPr>
    </w:p>
    <w:p w14:paraId="0857E2DC" w14:textId="2EA6D6DB" w:rsidR="00384530" w:rsidRDefault="00384530" w:rsidP="00384530">
      <w:pPr>
        <w:rPr>
          <w:rFonts w:ascii="Times New Roman" w:hAnsi="Times New Roman" w:cs="Times New Roman"/>
          <w:sz w:val="24"/>
          <w:szCs w:val="24"/>
        </w:rPr>
      </w:pPr>
    </w:p>
    <w:p w14:paraId="518D6D98" w14:textId="39B2387C" w:rsidR="00384530" w:rsidRDefault="00384530" w:rsidP="00384530">
      <w:pPr>
        <w:rPr>
          <w:rFonts w:ascii="Times New Roman" w:hAnsi="Times New Roman" w:cs="Times New Roman"/>
          <w:sz w:val="24"/>
          <w:szCs w:val="24"/>
        </w:rPr>
      </w:pPr>
    </w:p>
    <w:p w14:paraId="052DC5D7" w14:textId="480B85F2" w:rsidR="00384530" w:rsidRDefault="00384530" w:rsidP="00384530">
      <w:pPr>
        <w:rPr>
          <w:rFonts w:ascii="Times New Roman" w:hAnsi="Times New Roman" w:cs="Times New Roman"/>
          <w:sz w:val="24"/>
          <w:szCs w:val="24"/>
        </w:rPr>
      </w:pPr>
    </w:p>
    <w:p w14:paraId="7D1E81A2" w14:textId="16601333" w:rsidR="00384530" w:rsidRDefault="00384530" w:rsidP="00384530">
      <w:pPr>
        <w:rPr>
          <w:rFonts w:ascii="Times New Roman" w:hAnsi="Times New Roman" w:cs="Times New Roman"/>
          <w:sz w:val="24"/>
          <w:szCs w:val="24"/>
        </w:rPr>
      </w:pPr>
    </w:p>
    <w:p w14:paraId="7ECD3C01" w14:textId="2283E036" w:rsidR="00384530" w:rsidRDefault="00384530" w:rsidP="00384530">
      <w:pPr>
        <w:rPr>
          <w:rFonts w:ascii="Times New Roman" w:hAnsi="Times New Roman" w:cs="Times New Roman"/>
          <w:sz w:val="24"/>
          <w:szCs w:val="24"/>
        </w:rPr>
      </w:pPr>
    </w:p>
    <w:p w14:paraId="383D362F" w14:textId="1F547641" w:rsidR="00384530" w:rsidRDefault="00384530" w:rsidP="00384530">
      <w:pPr>
        <w:rPr>
          <w:rFonts w:ascii="Times New Roman" w:hAnsi="Times New Roman" w:cs="Times New Roman"/>
          <w:sz w:val="24"/>
          <w:szCs w:val="24"/>
        </w:rPr>
      </w:pPr>
    </w:p>
    <w:p w14:paraId="492788A5" w14:textId="77777777" w:rsidR="00384530" w:rsidRDefault="00384530" w:rsidP="00F62925"/>
    <w:sectPr w:rsidR="0038453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7BC51C" w14:textId="77777777" w:rsidR="00A827A1" w:rsidRDefault="00A827A1" w:rsidP="0000522A">
      <w:pPr>
        <w:spacing w:after="0" w:line="240" w:lineRule="auto"/>
      </w:pPr>
      <w:r>
        <w:separator/>
      </w:r>
    </w:p>
  </w:endnote>
  <w:endnote w:type="continuationSeparator" w:id="0">
    <w:p w14:paraId="1DABBB8C" w14:textId="77777777" w:rsidR="00A827A1" w:rsidRDefault="00A827A1" w:rsidP="000052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6A4ACD" w14:textId="77777777" w:rsidR="00A827A1" w:rsidRDefault="00A827A1" w:rsidP="0000522A">
      <w:pPr>
        <w:spacing w:after="0" w:line="240" w:lineRule="auto"/>
      </w:pPr>
      <w:r>
        <w:separator/>
      </w:r>
    </w:p>
  </w:footnote>
  <w:footnote w:type="continuationSeparator" w:id="0">
    <w:p w14:paraId="1295ED74" w14:textId="77777777" w:rsidR="00A827A1" w:rsidRDefault="00A827A1" w:rsidP="0000522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8F4EBF"/>
    <w:multiLevelType w:val="multilevel"/>
    <w:tmpl w:val="55D8CE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9BD753A"/>
    <w:multiLevelType w:val="multilevel"/>
    <w:tmpl w:val="F6AA7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675434B"/>
    <w:multiLevelType w:val="multilevel"/>
    <w:tmpl w:val="B3AAF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C1F64C8"/>
    <w:multiLevelType w:val="multilevel"/>
    <w:tmpl w:val="0DFA8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FB11EC4"/>
    <w:multiLevelType w:val="multilevel"/>
    <w:tmpl w:val="D312F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4530"/>
    <w:rsid w:val="0000522A"/>
    <w:rsid w:val="0009655D"/>
    <w:rsid w:val="001315FF"/>
    <w:rsid w:val="001406EF"/>
    <w:rsid w:val="001C5C5A"/>
    <w:rsid w:val="002F131D"/>
    <w:rsid w:val="00373E58"/>
    <w:rsid w:val="00384530"/>
    <w:rsid w:val="00437DB4"/>
    <w:rsid w:val="004E578E"/>
    <w:rsid w:val="005353C8"/>
    <w:rsid w:val="006C661C"/>
    <w:rsid w:val="009E0ED4"/>
    <w:rsid w:val="00A827A1"/>
    <w:rsid w:val="00A85E4C"/>
    <w:rsid w:val="00B75FFD"/>
    <w:rsid w:val="00B812EB"/>
    <w:rsid w:val="00E41E89"/>
    <w:rsid w:val="00E50DFB"/>
    <w:rsid w:val="00E93D6B"/>
    <w:rsid w:val="00F629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AE532C"/>
  <w15:chartTrackingRefBased/>
  <w15:docId w15:val="{9301347E-E1B5-45D5-94FC-7967E3F296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84530"/>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6C661C"/>
    <w:pPr>
      <w:ind w:left="720"/>
      <w:contextualSpacing/>
    </w:pPr>
  </w:style>
  <w:style w:type="paragraph" w:styleId="Header">
    <w:name w:val="header"/>
    <w:basedOn w:val="Normal"/>
    <w:link w:val="HeaderChar"/>
    <w:uiPriority w:val="99"/>
    <w:unhideWhenUsed/>
    <w:rsid w:val="000052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00522A"/>
  </w:style>
  <w:style w:type="paragraph" w:styleId="Footer">
    <w:name w:val="footer"/>
    <w:basedOn w:val="Normal"/>
    <w:link w:val="FooterChar"/>
    <w:uiPriority w:val="99"/>
    <w:unhideWhenUsed/>
    <w:rsid w:val="000052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0052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8414725">
      <w:bodyDiv w:val="1"/>
      <w:marLeft w:val="0"/>
      <w:marRight w:val="0"/>
      <w:marTop w:val="0"/>
      <w:marBottom w:val="0"/>
      <w:divBdr>
        <w:top w:val="none" w:sz="0" w:space="0" w:color="auto"/>
        <w:left w:val="none" w:sz="0" w:space="0" w:color="auto"/>
        <w:bottom w:val="none" w:sz="0" w:space="0" w:color="auto"/>
        <w:right w:val="none" w:sz="0" w:space="0" w:color="auto"/>
      </w:divBdr>
    </w:div>
    <w:div w:id="817038099">
      <w:bodyDiv w:val="1"/>
      <w:marLeft w:val="0"/>
      <w:marRight w:val="0"/>
      <w:marTop w:val="0"/>
      <w:marBottom w:val="0"/>
      <w:divBdr>
        <w:top w:val="none" w:sz="0" w:space="0" w:color="auto"/>
        <w:left w:val="none" w:sz="0" w:space="0" w:color="auto"/>
        <w:bottom w:val="none" w:sz="0" w:space="0" w:color="auto"/>
        <w:right w:val="none" w:sz="0" w:space="0" w:color="auto"/>
      </w:divBdr>
    </w:div>
    <w:div w:id="1467352596">
      <w:bodyDiv w:val="1"/>
      <w:marLeft w:val="0"/>
      <w:marRight w:val="0"/>
      <w:marTop w:val="0"/>
      <w:marBottom w:val="0"/>
      <w:divBdr>
        <w:top w:val="none" w:sz="0" w:space="0" w:color="auto"/>
        <w:left w:val="none" w:sz="0" w:space="0" w:color="auto"/>
        <w:bottom w:val="none" w:sz="0" w:space="0" w:color="auto"/>
        <w:right w:val="none" w:sz="0" w:space="0" w:color="auto"/>
      </w:divBdr>
      <w:divsChild>
        <w:div w:id="643579540">
          <w:marLeft w:val="-108"/>
          <w:marRight w:val="0"/>
          <w:marTop w:val="0"/>
          <w:marBottom w:val="0"/>
          <w:divBdr>
            <w:top w:val="none" w:sz="0" w:space="0" w:color="auto"/>
            <w:left w:val="none" w:sz="0" w:space="0" w:color="auto"/>
            <w:bottom w:val="none" w:sz="0" w:space="0" w:color="auto"/>
            <w:right w:val="none" w:sz="0" w:space="0" w:color="auto"/>
          </w:divBdr>
        </w:div>
      </w:divsChild>
    </w:div>
    <w:div w:id="17470697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586C03-30CA-45D4-BCBD-D9E933BE3E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10</Pages>
  <Words>3162</Words>
  <Characters>18028</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Gregory Ayres</dc:creator>
  <cp:keywords/>
  <dc:description/>
  <cp:lastModifiedBy>Gregory Ayres</cp:lastModifiedBy>
  <cp:revision>2</cp:revision>
  <dcterms:created xsi:type="dcterms:W3CDTF">2021-12-17T01:49:00Z</dcterms:created>
  <dcterms:modified xsi:type="dcterms:W3CDTF">2021-12-17T01:49:00Z</dcterms:modified>
</cp:coreProperties>
</file>